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pPr>
      <w:bookmarkStart w:id="0" w:name="_GoBack"/>
      <w:bookmarkEnd w:id="0"/>
      <w:r>
        <w:t xml:space="preserve">                                                         </w:t>
      </w:r>
    </w:p>
    <w:p>
      <w:pPr>
        <w:pStyle w:val="20"/>
        <w:rPr>
          <w:b/>
          <w:sz w:val="24"/>
          <w:szCs w:val="24"/>
        </w:rPr>
      </w:pPr>
      <w:r>
        <w:rPr>
          <w:sz w:val="24"/>
          <w:szCs w:val="24"/>
        </w:rPr>
        <w:t xml:space="preserve">                                                               </w:t>
      </w:r>
      <w:r>
        <w:rPr>
          <w:b/>
          <w:sz w:val="24"/>
          <w:szCs w:val="24"/>
        </w:rPr>
        <w:t>TERMO DE REFERÊNCIA</w:t>
      </w:r>
    </w:p>
    <w:p>
      <w:pPr>
        <w:pStyle w:val="20"/>
        <w:rPr>
          <w:b/>
          <w:sz w:val="24"/>
          <w:szCs w:val="24"/>
        </w:rPr>
      </w:pPr>
    </w:p>
    <w:tbl>
      <w:tblPr>
        <w:tblStyle w:val="9"/>
        <w:tblW w:w="84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8437" w:type="dxa"/>
            <w:shd w:val="clear" w:color="auto" w:fill="DFDFDF"/>
          </w:tcPr>
          <w:p>
            <w:pPr>
              <w:spacing w:after="120"/>
              <w:ind w:right="-15"/>
              <w:jc w:val="center"/>
              <w:rPr>
                <w:rFonts w:ascii="Arial" w:hAnsi="Arial" w:cs="Arial"/>
                <w:b/>
                <w:iCs/>
                <w:sz w:val="20"/>
                <w:szCs w:val="20"/>
              </w:rPr>
            </w:pPr>
            <w:r>
              <w:rPr>
                <w:rFonts w:ascii="Arial" w:hAnsi="Arial" w:cs="Arial"/>
                <w:b/>
                <w:iCs/>
                <w:color w:val="000000"/>
                <w:sz w:val="20"/>
                <w:szCs w:val="20"/>
              </w:rPr>
              <w:t>(</w:t>
            </w:r>
            <w:r>
              <w:rPr>
                <w:rFonts w:ascii="Arial" w:hAnsi="Arial" w:cs="Arial"/>
                <w:b/>
                <w:iCs/>
                <w:sz w:val="20"/>
                <w:szCs w:val="20"/>
              </w:rPr>
              <w:t>AQUISIÇÃO – COVID-19 – LEI Nº 13.979)</w:t>
            </w:r>
          </w:p>
          <w:p>
            <w:pPr>
              <w:jc w:val="center"/>
              <w:rPr>
                <w:rFonts w:ascii="Arial" w:hAnsi="Arial" w:cs="Arial"/>
                <w:sz w:val="20"/>
                <w:szCs w:val="20"/>
              </w:rPr>
            </w:pPr>
            <w:r>
              <w:rPr>
                <w:rFonts w:ascii="Arial" w:hAnsi="Arial" w:cs="Arial"/>
                <w:sz w:val="20"/>
                <w:szCs w:val="20"/>
              </w:rPr>
              <w:t xml:space="preserve">REGISTRO DE PREÇOS PARA FUTURA CONTRATAÇÃO DE EMPRESA ESPECIALIZADA NO FORNECIMENTO DE </w:t>
            </w:r>
            <w:r>
              <w:rPr>
                <w:rFonts w:ascii="Arial" w:hAnsi="Arial" w:cs="Arial"/>
                <w:b/>
                <w:sz w:val="20"/>
                <w:szCs w:val="20"/>
                <w:u w:val="single"/>
              </w:rPr>
              <w:t>MASCARAS DE TECIDO</w:t>
            </w:r>
            <w:r>
              <w:rPr>
                <w:rFonts w:ascii="Arial" w:hAnsi="Arial" w:cs="Arial"/>
                <w:sz w:val="20"/>
                <w:szCs w:val="20"/>
              </w:rPr>
              <w:t xml:space="preserve"> PARA ATENDER A DEMANDA DA SECRETARIA MUNICIPAL DE EDUCAÇÃO</w:t>
            </w:r>
          </w:p>
        </w:tc>
      </w:tr>
    </w:tbl>
    <w:p>
      <w:pPr>
        <w:spacing w:line="240" w:lineRule="auto"/>
        <w:jc w:val="both"/>
        <w:rPr>
          <w:rFonts w:ascii="Arial" w:hAnsi="Arial" w:eastAsia="Times New Roman" w:cs="Arial"/>
          <w:b/>
          <w:sz w:val="20"/>
          <w:szCs w:val="20"/>
        </w:rPr>
      </w:pPr>
    </w:p>
    <w:p>
      <w:pPr>
        <w:pStyle w:val="29"/>
        <w:numPr>
          <w:ilvl w:val="0"/>
          <w:numId w:val="1"/>
        </w:numPr>
        <w:shd w:val="clear" w:color="auto" w:fill="FFFFFF" w:themeFill="background1"/>
        <w:spacing w:line="240" w:lineRule="auto"/>
        <w:jc w:val="both"/>
        <w:rPr>
          <w:rFonts w:eastAsia="Times New Roman" w:cs="Calibri"/>
          <w:b/>
        </w:rPr>
      </w:pPr>
      <w:r>
        <w:rPr>
          <w:rFonts w:eastAsia="Times New Roman" w:cs="Calibri"/>
          <w:b/>
        </w:rPr>
        <w:t>JUSTIFICATIVA E FUNDAMENTAÇÃO DA CONTRATAÇÃO</w:t>
      </w:r>
    </w:p>
    <w:p>
      <w:pPr>
        <w:spacing w:line="240" w:lineRule="auto"/>
        <w:ind w:firstLine="567"/>
        <w:jc w:val="both"/>
        <w:rPr>
          <w:rFonts w:cs="Calibri"/>
        </w:rPr>
      </w:pPr>
      <w:r>
        <w:rPr>
          <w:rFonts w:cs="Calibri"/>
        </w:rPr>
        <w:t>CONSIDERANDO as diretrizes de atendimento no Sistema Único de Saúde (SUS), que compreendem as ações de proteção de saúde individual e coletiva, bem como a Declaração de Emergência em Saúde Pública de Importância Internacional pela Organização Mundial de Saúde (OMS) em 30 de janeiro de 2020, em decorrência da infecção humana pelo COVID-19;</w:t>
      </w:r>
    </w:p>
    <w:p>
      <w:pPr>
        <w:spacing w:line="240" w:lineRule="auto"/>
        <w:ind w:firstLine="567"/>
        <w:jc w:val="both"/>
        <w:rPr>
          <w:rFonts w:cs="Calibri"/>
        </w:rPr>
      </w:pPr>
      <w:r>
        <w:rPr>
          <w:rFonts w:cs="Calibri"/>
        </w:rPr>
        <w:t>CONSIDERANDO a Portaria nº188/GM/MS, de 04 de fevereiro de 2020, que declara Emergência em Saúde Pública de Importância Nacional (ESPIN), em decorrência da infecção humana pelo Coronavírus;</w:t>
      </w:r>
    </w:p>
    <w:p>
      <w:pPr>
        <w:spacing w:line="240" w:lineRule="auto"/>
        <w:ind w:firstLine="567"/>
        <w:jc w:val="both"/>
        <w:rPr>
          <w:rFonts w:cs="Calibri"/>
        </w:rPr>
      </w:pPr>
      <w:r>
        <w:rPr>
          <w:rFonts w:cs="Calibri"/>
        </w:rPr>
        <w:t>CONSIDERANDO a Lei Federal 13.979/GM/MS, de 06 de fevereiro de 2020, que estabelece medidas para o enfrentamento da emergência de saúde pública de importância internacional decorrente da COVID-19;</w:t>
      </w:r>
    </w:p>
    <w:p>
      <w:pPr>
        <w:spacing w:line="240" w:lineRule="auto"/>
        <w:ind w:firstLine="567"/>
        <w:jc w:val="both"/>
        <w:rPr>
          <w:rFonts w:cs="Calibri"/>
          <w:color w:val="000000"/>
        </w:rPr>
      </w:pPr>
      <w:r>
        <w:rPr>
          <w:rFonts w:cs="Calibri"/>
          <w:color w:val="000000"/>
        </w:rPr>
        <w:t xml:space="preserve"> </w:t>
      </w:r>
      <w:r>
        <w:rPr>
          <w:rFonts w:cs="Calibri"/>
          <w:bCs/>
          <w:color w:val="000000"/>
        </w:rPr>
        <w:t>CONSIDERANDO o</w:t>
      </w:r>
      <w:r>
        <w:rPr>
          <w:rFonts w:cs="Calibri"/>
          <w:color w:val="000000"/>
        </w:rPr>
        <w:t xml:space="preserve"> Decreto Estadual nº 48.833, de 20 de março de 2020, que declara situação anormal, caracterizada como “Estado de Calamidade pública”, no âmbito do Estado de Pernambuco, em virtude da emergência de saúde pública de importância internacional do novo Coronavírus;</w:t>
      </w:r>
    </w:p>
    <w:p>
      <w:pPr>
        <w:spacing w:line="240" w:lineRule="auto"/>
        <w:ind w:firstLine="567"/>
        <w:jc w:val="both"/>
        <w:rPr>
          <w:rFonts w:cs="Calibri"/>
          <w:color w:val="000000"/>
        </w:rPr>
      </w:pPr>
      <w:r>
        <w:rPr>
          <w:rFonts w:cs="Calibri"/>
          <w:color w:val="000000"/>
        </w:rPr>
        <w:t xml:space="preserve"> </w:t>
      </w:r>
      <w:r>
        <w:rPr>
          <w:rFonts w:cs="Calibri"/>
          <w:color w:val="000000"/>
        </w:rPr>
        <w:tab/>
      </w:r>
      <w:r>
        <w:rPr>
          <w:rFonts w:cs="Calibri"/>
          <w:color w:val="000000"/>
        </w:rPr>
        <w:t>CONSIDERANDO o Decreto nº 34, de 30 de março de 2020, que declara situação anormal, caracterizada como “Estado de Calamidade Pública”, no âmbito do Município do Jaboatão dos Guararapes, em virtude de emergência de saúde pública de importância internacional decorrente do Novo Coronavírus – COVID-19.</w:t>
      </w:r>
    </w:p>
    <w:p>
      <w:pPr>
        <w:spacing w:line="240" w:lineRule="auto"/>
        <w:ind w:firstLine="567"/>
        <w:jc w:val="both"/>
        <w:rPr>
          <w:rFonts w:eastAsia="SimSun" w:cs="Calibri"/>
        </w:rPr>
      </w:pPr>
      <w:r>
        <w:rPr>
          <w:rFonts w:eastAsia="SimSun" w:cs="Calibri"/>
        </w:rPr>
        <w:t>CONSIDERANDO que, em 16 de março de 2020, o Decreto Municipal nº 024 /2020, publicado em edição especial, dispôs sobre medidas temporárias de prevenção ao contágio e de enfrentamento da Emergência em Saúde Pública de Importância Internacional, decorrente do novo coronavírus, (COVID-19), no âmbito do Município de Jaboatão dos Guararapes e determinou a suspensão das seguintes atividades: “Art.2º, § 1º – Ficam suspensas, as aulas e atividades em bibliotecas no âmbito da SME, a partir do dia 18 de março de 2020”.</w:t>
      </w:r>
    </w:p>
    <w:p>
      <w:pPr>
        <w:spacing w:line="240" w:lineRule="auto"/>
        <w:ind w:firstLine="567"/>
        <w:jc w:val="both"/>
        <w:rPr>
          <w:rFonts w:cs="Calibri"/>
        </w:rPr>
      </w:pPr>
      <w:r>
        <w:rPr>
          <w:rFonts w:cs="Calibri"/>
        </w:rPr>
        <w:t xml:space="preserve">CONSIDERANDO a medida provisória n° 1.047 de 03 de Maio de 2021, Dispõe sobre as medidas excepcionais para a aquisição de bens e a contratação de serviços, inclusive de engenharia, e insumos destinados ao enfrentamento da pandemia da </w:t>
      </w:r>
      <w:r>
        <w:rPr>
          <w:rFonts w:cs="Calibri"/>
          <w:b/>
          <w:bCs/>
        </w:rPr>
        <w:t>covid-19,</w:t>
      </w:r>
      <w:r>
        <w:rPr>
          <w:rFonts w:cs="Calibri"/>
        </w:rPr>
        <w:t xml:space="preserve"> onde dar-se continuidade aos prazos reduzidos conforme Art. 2°, inciso II;</w:t>
      </w:r>
    </w:p>
    <w:p>
      <w:pPr>
        <w:spacing w:line="240" w:lineRule="auto"/>
        <w:ind w:firstLine="567"/>
        <w:jc w:val="both"/>
        <w:rPr>
          <w:rFonts w:cs="Calibri"/>
        </w:rPr>
      </w:pPr>
      <w:r>
        <w:rPr>
          <w:rFonts w:eastAsia="SimSun" w:cs="Calibri"/>
        </w:rPr>
        <w:t xml:space="preserve"> </w:t>
      </w:r>
      <w:r>
        <w:rPr>
          <w:rFonts w:cs="Calibri"/>
        </w:rPr>
        <w:t>CONSIDERANDO que o Sistema Municipal de Ensino do Jaboatão dos Guararapes está desde o dia 18.03.2020 com aulas suspensas, em virtude da situação de emergência de acordo com o Decreto Municipal de Nº 24, publicado em 17 de março de 2020;</w:t>
      </w:r>
    </w:p>
    <w:p>
      <w:pPr>
        <w:spacing w:after="0" w:line="240" w:lineRule="auto"/>
        <w:ind w:firstLine="567"/>
        <w:jc w:val="both"/>
        <w:rPr>
          <w:rFonts w:cs="Calibri"/>
        </w:rPr>
      </w:pPr>
    </w:p>
    <w:p>
      <w:pPr>
        <w:ind w:firstLine="567"/>
        <w:jc w:val="both"/>
      </w:pPr>
      <w:r>
        <w:t>CONSIDERANDO as medidas de proteção e cuidado no intuito de desacelerar a contaminação da população e de servidores pela pandemia decorrente do Covid-19;</w:t>
      </w:r>
    </w:p>
    <w:p>
      <w:pPr>
        <w:ind w:firstLine="567"/>
        <w:jc w:val="both"/>
      </w:pPr>
      <w:r>
        <w:t>CONSIDERANDO que uma vez retomada as aulas, far-se-á necessária à permanência de medidas preventivas individuais e coletivas, dentre elas a necessidade do uso de Máscaras de proteção para uso dos estudantes e servidores de nossa rede durante o retorno as aulas;</w:t>
      </w:r>
    </w:p>
    <w:p>
      <w:pPr>
        <w:pStyle w:val="14"/>
        <w:ind w:left="0" w:right="129" w:firstLine="567"/>
        <w:rPr>
          <w:rFonts w:ascii="Calibri" w:hAnsi="Calibri" w:cs="Calibri"/>
          <w:sz w:val="22"/>
          <w:szCs w:val="22"/>
        </w:rPr>
      </w:pPr>
      <w:r>
        <w:rPr>
          <w:rFonts w:ascii="Calibri" w:hAnsi="Calibri" w:cs="Calibri"/>
          <w:sz w:val="22"/>
          <w:szCs w:val="22"/>
        </w:rPr>
        <w:t>Sob</w:t>
      </w:r>
      <w:r>
        <w:rPr>
          <w:rFonts w:ascii="Calibri" w:hAnsi="Calibri" w:cs="Calibri"/>
          <w:spacing w:val="-9"/>
          <w:sz w:val="22"/>
          <w:szCs w:val="22"/>
        </w:rPr>
        <w:t xml:space="preserve"> </w:t>
      </w:r>
      <w:r>
        <w:rPr>
          <w:rFonts w:ascii="Calibri" w:hAnsi="Calibri" w:cs="Calibri"/>
          <w:sz w:val="22"/>
          <w:szCs w:val="22"/>
        </w:rPr>
        <w:t>a</w:t>
      </w:r>
      <w:r>
        <w:rPr>
          <w:rFonts w:ascii="Calibri" w:hAnsi="Calibri" w:cs="Calibri"/>
          <w:spacing w:val="-10"/>
          <w:sz w:val="22"/>
          <w:szCs w:val="22"/>
        </w:rPr>
        <w:t xml:space="preserve"> </w:t>
      </w:r>
      <w:r>
        <w:rPr>
          <w:rFonts w:ascii="Calibri" w:hAnsi="Calibri" w:cs="Calibri"/>
          <w:sz w:val="22"/>
          <w:szCs w:val="22"/>
        </w:rPr>
        <w:t>emergência</w:t>
      </w:r>
      <w:r>
        <w:rPr>
          <w:rFonts w:ascii="Calibri" w:hAnsi="Calibri" w:cs="Calibri"/>
          <w:spacing w:val="-12"/>
          <w:sz w:val="22"/>
          <w:szCs w:val="22"/>
        </w:rPr>
        <w:t xml:space="preserve"> </w:t>
      </w:r>
      <w:r>
        <w:rPr>
          <w:rFonts w:ascii="Calibri" w:hAnsi="Calibri" w:cs="Calibri"/>
          <w:sz w:val="22"/>
          <w:szCs w:val="22"/>
        </w:rPr>
        <w:t>de</w:t>
      </w:r>
      <w:r>
        <w:rPr>
          <w:rFonts w:ascii="Calibri" w:hAnsi="Calibri" w:cs="Calibri"/>
          <w:spacing w:val="-11"/>
          <w:sz w:val="22"/>
          <w:szCs w:val="22"/>
        </w:rPr>
        <w:t xml:space="preserve"> </w:t>
      </w:r>
      <w:r>
        <w:rPr>
          <w:rFonts w:ascii="Calibri" w:hAnsi="Calibri" w:cs="Calibri"/>
          <w:sz w:val="22"/>
          <w:szCs w:val="22"/>
        </w:rPr>
        <w:t>saúde</w:t>
      </w:r>
      <w:r>
        <w:rPr>
          <w:rFonts w:ascii="Calibri" w:hAnsi="Calibri" w:cs="Calibri"/>
          <w:spacing w:val="-11"/>
          <w:sz w:val="22"/>
          <w:szCs w:val="22"/>
        </w:rPr>
        <w:t xml:space="preserve"> </w:t>
      </w:r>
      <w:r>
        <w:rPr>
          <w:rFonts w:ascii="Calibri" w:hAnsi="Calibri" w:cs="Calibri"/>
          <w:sz w:val="22"/>
          <w:szCs w:val="22"/>
        </w:rPr>
        <w:t>pública</w:t>
      </w:r>
      <w:r>
        <w:rPr>
          <w:rFonts w:ascii="Calibri" w:hAnsi="Calibri" w:cs="Calibri"/>
          <w:spacing w:val="-9"/>
          <w:sz w:val="22"/>
          <w:szCs w:val="22"/>
        </w:rPr>
        <w:t xml:space="preserve"> </w:t>
      </w:r>
      <w:r>
        <w:rPr>
          <w:rFonts w:ascii="Calibri" w:hAnsi="Calibri" w:cs="Calibri"/>
          <w:sz w:val="22"/>
          <w:szCs w:val="22"/>
        </w:rPr>
        <w:t>internacional</w:t>
      </w:r>
      <w:r>
        <w:rPr>
          <w:rFonts w:ascii="Calibri" w:hAnsi="Calibri" w:cs="Calibri"/>
          <w:spacing w:val="-11"/>
          <w:sz w:val="22"/>
          <w:szCs w:val="22"/>
        </w:rPr>
        <w:t xml:space="preserve"> </w:t>
      </w:r>
      <w:r>
        <w:rPr>
          <w:rFonts w:ascii="Calibri" w:hAnsi="Calibri" w:cs="Calibri"/>
          <w:sz w:val="22"/>
          <w:szCs w:val="22"/>
        </w:rPr>
        <w:t>relacionada</w:t>
      </w:r>
      <w:r>
        <w:rPr>
          <w:rFonts w:ascii="Calibri" w:hAnsi="Calibri" w:cs="Calibri"/>
          <w:spacing w:val="-10"/>
          <w:sz w:val="22"/>
          <w:szCs w:val="22"/>
        </w:rPr>
        <w:t xml:space="preserve"> </w:t>
      </w:r>
      <w:r>
        <w:rPr>
          <w:rFonts w:ascii="Calibri" w:hAnsi="Calibri" w:cs="Calibri"/>
          <w:sz w:val="22"/>
          <w:szCs w:val="22"/>
        </w:rPr>
        <w:t>ao</w:t>
      </w:r>
      <w:r>
        <w:rPr>
          <w:rFonts w:ascii="Calibri" w:hAnsi="Calibri" w:cs="Calibri"/>
          <w:spacing w:val="-8"/>
          <w:sz w:val="22"/>
          <w:szCs w:val="22"/>
        </w:rPr>
        <w:t xml:space="preserve"> </w:t>
      </w:r>
      <w:r>
        <w:rPr>
          <w:rFonts w:ascii="Calibri" w:hAnsi="Calibri" w:cs="Calibri"/>
          <w:sz w:val="22"/>
          <w:szCs w:val="22"/>
        </w:rPr>
        <w:t>vírus</w:t>
      </w:r>
      <w:r>
        <w:rPr>
          <w:rFonts w:ascii="Calibri" w:hAnsi="Calibri" w:cs="Calibri"/>
          <w:spacing w:val="-12"/>
          <w:sz w:val="22"/>
          <w:szCs w:val="22"/>
        </w:rPr>
        <w:t xml:space="preserve"> </w:t>
      </w:r>
      <w:r>
        <w:rPr>
          <w:rFonts w:ascii="Calibri" w:hAnsi="Calibri" w:cs="Calibri"/>
          <w:sz w:val="22"/>
          <w:szCs w:val="22"/>
        </w:rPr>
        <w:t>SARS-CoV-2,</w:t>
      </w:r>
      <w:r>
        <w:rPr>
          <w:rFonts w:ascii="Calibri" w:hAnsi="Calibri" w:cs="Calibri"/>
          <w:spacing w:val="-10"/>
          <w:sz w:val="22"/>
          <w:szCs w:val="22"/>
        </w:rPr>
        <w:t xml:space="preserve"> </w:t>
      </w:r>
      <w:r>
        <w:rPr>
          <w:rFonts w:ascii="Calibri" w:hAnsi="Calibri" w:cs="Calibri"/>
          <w:sz w:val="22"/>
          <w:szCs w:val="22"/>
        </w:rPr>
        <w:t>causador</w:t>
      </w:r>
      <w:r>
        <w:rPr>
          <w:rFonts w:ascii="Calibri" w:hAnsi="Calibri" w:cs="Calibri"/>
          <w:spacing w:val="-11"/>
          <w:sz w:val="22"/>
          <w:szCs w:val="22"/>
        </w:rPr>
        <w:t xml:space="preserve"> </w:t>
      </w:r>
      <w:r>
        <w:rPr>
          <w:rFonts w:ascii="Calibri" w:hAnsi="Calibri" w:cs="Calibri"/>
          <w:sz w:val="22"/>
          <w:szCs w:val="22"/>
        </w:rPr>
        <w:t>da</w:t>
      </w:r>
      <w:r>
        <w:rPr>
          <w:rFonts w:ascii="Calibri" w:hAnsi="Calibri" w:cs="Calibri"/>
          <w:spacing w:val="-12"/>
          <w:sz w:val="22"/>
          <w:szCs w:val="22"/>
        </w:rPr>
        <w:t xml:space="preserve"> </w:t>
      </w:r>
      <w:r>
        <w:rPr>
          <w:rFonts w:ascii="Calibri" w:hAnsi="Calibri" w:cs="Calibri"/>
          <w:sz w:val="22"/>
          <w:szCs w:val="22"/>
        </w:rPr>
        <w:t>Covid 19,</w:t>
      </w:r>
      <w:r>
        <w:rPr>
          <w:rFonts w:ascii="Calibri" w:hAnsi="Calibri" w:cs="Calibri"/>
          <w:spacing w:val="-8"/>
          <w:sz w:val="22"/>
          <w:szCs w:val="22"/>
        </w:rPr>
        <w:t xml:space="preserve"> </w:t>
      </w:r>
      <w:r>
        <w:rPr>
          <w:rFonts w:ascii="Calibri" w:hAnsi="Calibri" w:cs="Calibri"/>
          <w:sz w:val="22"/>
          <w:szCs w:val="22"/>
        </w:rPr>
        <w:t>a</w:t>
      </w:r>
      <w:r>
        <w:rPr>
          <w:rFonts w:ascii="Calibri" w:hAnsi="Calibri" w:cs="Calibri"/>
          <w:spacing w:val="-8"/>
          <w:sz w:val="22"/>
          <w:szCs w:val="22"/>
        </w:rPr>
        <w:t xml:space="preserve"> </w:t>
      </w:r>
      <w:r>
        <w:rPr>
          <w:rFonts w:ascii="Calibri" w:hAnsi="Calibri" w:cs="Calibri"/>
          <w:sz w:val="22"/>
          <w:szCs w:val="22"/>
        </w:rPr>
        <w:t>ANVISA</w:t>
      </w:r>
      <w:r>
        <w:rPr>
          <w:rFonts w:ascii="Calibri" w:hAnsi="Calibri" w:cs="Calibri"/>
          <w:spacing w:val="-9"/>
          <w:sz w:val="22"/>
          <w:szCs w:val="22"/>
        </w:rPr>
        <w:t xml:space="preserve"> </w:t>
      </w:r>
      <w:r>
        <w:rPr>
          <w:rFonts w:ascii="Calibri" w:hAnsi="Calibri" w:cs="Calibri"/>
          <w:sz w:val="22"/>
          <w:szCs w:val="22"/>
        </w:rPr>
        <w:t>estabeleceu</w:t>
      </w:r>
      <w:r>
        <w:rPr>
          <w:rFonts w:ascii="Calibri" w:hAnsi="Calibri" w:cs="Calibri"/>
          <w:spacing w:val="-9"/>
          <w:sz w:val="22"/>
          <w:szCs w:val="22"/>
        </w:rPr>
        <w:t xml:space="preserve"> </w:t>
      </w:r>
      <w:r>
        <w:rPr>
          <w:rFonts w:ascii="Calibri" w:hAnsi="Calibri" w:cs="Calibri"/>
          <w:sz w:val="22"/>
          <w:szCs w:val="22"/>
        </w:rPr>
        <w:t>diversas</w:t>
      </w:r>
      <w:r>
        <w:rPr>
          <w:rFonts w:ascii="Calibri" w:hAnsi="Calibri" w:cs="Calibri"/>
          <w:spacing w:val="-8"/>
          <w:sz w:val="22"/>
          <w:szCs w:val="22"/>
        </w:rPr>
        <w:t xml:space="preserve"> </w:t>
      </w:r>
      <w:r>
        <w:rPr>
          <w:rFonts w:ascii="Calibri" w:hAnsi="Calibri" w:cs="Calibri"/>
          <w:sz w:val="22"/>
          <w:szCs w:val="22"/>
        </w:rPr>
        <w:t>medidas</w:t>
      </w:r>
      <w:r>
        <w:rPr>
          <w:rFonts w:ascii="Calibri" w:hAnsi="Calibri" w:cs="Calibri"/>
          <w:spacing w:val="-11"/>
          <w:sz w:val="22"/>
          <w:szCs w:val="22"/>
        </w:rPr>
        <w:t xml:space="preserve"> </w:t>
      </w:r>
      <w:r>
        <w:rPr>
          <w:rFonts w:ascii="Calibri" w:hAnsi="Calibri" w:cs="Calibri"/>
          <w:sz w:val="22"/>
          <w:szCs w:val="22"/>
        </w:rPr>
        <w:t>excepcionais</w:t>
      </w:r>
      <w:r>
        <w:rPr>
          <w:rFonts w:ascii="Calibri" w:hAnsi="Calibri" w:cs="Calibri"/>
          <w:spacing w:val="-8"/>
          <w:sz w:val="22"/>
          <w:szCs w:val="22"/>
        </w:rPr>
        <w:t xml:space="preserve"> </w:t>
      </w:r>
      <w:r>
        <w:rPr>
          <w:rFonts w:ascii="Calibri" w:hAnsi="Calibri" w:cs="Calibri"/>
          <w:sz w:val="22"/>
          <w:szCs w:val="22"/>
        </w:rPr>
        <w:t>e</w:t>
      </w:r>
      <w:r>
        <w:rPr>
          <w:rFonts w:ascii="Calibri" w:hAnsi="Calibri" w:cs="Calibri"/>
          <w:spacing w:val="-9"/>
          <w:sz w:val="22"/>
          <w:szCs w:val="22"/>
        </w:rPr>
        <w:t xml:space="preserve"> </w:t>
      </w:r>
      <w:r>
        <w:rPr>
          <w:rFonts w:ascii="Calibri" w:hAnsi="Calibri" w:cs="Calibri"/>
          <w:sz w:val="22"/>
          <w:szCs w:val="22"/>
        </w:rPr>
        <w:t>temporárias</w:t>
      </w:r>
      <w:r>
        <w:rPr>
          <w:rFonts w:ascii="Calibri" w:hAnsi="Calibri" w:cs="Calibri"/>
          <w:spacing w:val="-10"/>
          <w:sz w:val="22"/>
          <w:szCs w:val="22"/>
        </w:rPr>
        <w:t xml:space="preserve"> </w:t>
      </w:r>
      <w:r>
        <w:rPr>
          <w:rFonts w:ascii="Calibri" w:hAnsi="Calibri" w:cs="Calibri"/>
          <w:sz w:val="22"/>
          <w:szCs w:val="22"/>
        </w:rPr>
        <w:t>visando</w:t>
      </w:r>
      <w:r>
        <w:rPr>
          <w:rFonts w:ascii="Calibri" w:hAnsi="Calibri" w:cs="Calibri"/>
          <w:spacing w:val="-10"/>
          <w:sz w:val="22"/>
          <w:szCs w:val="22"/>
        </w:rPr>
        <w:t xml:space="preserve"> </w:t>
      </w:r>
      <w:r>
        <w:rPr>
          <w:rFonts w:ascii="Calibri" w:hAnsi="Calibri" w:cs="Calibri"/>
          <w:sz w:val="22"/>
          <w:szCs w:val="22"/>
        </w:rPr>
        <w:t>facilitar</w:t>
      </w:r>
      <w:r>
        <w:rPr>
          <w:rFonts w:ascii="Calibri" w:hAnsi="Calibri" w:cs="Calibri"/>
          <w:spacing w:val="-6"/>
          <w:sz w:val="22"/>
          <w:szCs w:val="22"/>
        </w:rPr>
        <w:t xml:space="preserve"> </w:t>
      </w:r>
      <w:r>
        <w:rPr>
          <w:rFonts w:ascii="Calibri" w:hAnsi="Calibri" w:cs="Calibri"/>
          <w:sz w:val="22"/>
          <w:szCs w:val="22"/>
        </w:rPr>
        <w:t>o</w:t>
      </w:r>
      <w:r>
        <w:rPr>
          <w:rFonts w:ascii="Calibri" w:hAnsi="Calibri" w:cs="Calibri"/>
          <w:spacing w:val="-8"/>
          <w:sz w:val="22"/>
          <w:szCs w:val="22"/>
        </w:rPr>
        <w:t xml:space="preserve"> </w:t>
      </w:r>
      <w:r>
        <w:rPr>
          <w:rFonts w:ascii="Calibri" w:hAnsi="Calibri" w:cs="Calibri"/>
          <w:sz w:val="22"/>
          <w:szCs w:val="22"/>
        </w:rPr>
        <w:t>acesso</w:t>
      </w:r>
      <w:r>
        <w:rPr>
          <w:rFonts w:ascii="Calibri" w:hAnsi="Calibri" w:cs="Calibri"/>
          <w:spacing w:val="-10"/>
          <w:sz w:val="22"/>
          <w:szCs w:val="22"/>
        </w:rPr>
        <w:t xml:space="preserve"> </w:t>
      </w:r>
      <w:r>
        <w:rPr>
          <w:rFonts w:ascii="Calibri" w:hAnsi="Calibri" w:cs="Calibri"/>
          <w:sz w:val="22"/>
          <w:szCs w:val="22"/>
        </w:rPr>
        <w:t>pela</w:t>
      </w:r>
      <w:r>
        <w:rPr>
          <w:rFonts w:ascii="Calibri" w:hAnsi="Calibri" w:cs="Calibri"/>
          <w:spacing w:val="-7"/>
          <w:sz w:val="22"/>
          <w:szCs w:val="22"/>
        </w:rPr>
        <w:t xml:space="preserve"> </w:t>
      </w:r>
      <w:r>
        <w:rPr>
          <w:rFonts w:ascii="Calibri" w:hAnsi="Calibri" w:cs="Calibri"/>
          <w:sz w:val="22"/>
          <w:szCs w:val="22"/>
        </w:rPr>
        <w:t>população a</w:t>
      </w:r>
      <w:r>
        <w:rPr>
          <w:rFonts w:ascii="Calibri" w:hAnsi="Calibri" w:cs="Calibri"/>
          <w:spacing w:val="-4"/>
          <w:sz w:val="22"/>
          <w:szCs w:val="22"/>
        </w:rPr>
        <w:t xml:space="preserve"> </w:t>
      </w:r>
      <w:r>
        <w:rPr>
          <w:rFonts w:ascii="Calibri" w:hAnsi="Calibri" w:cs="Calibri"/>
          <w:sz w:val="22"/>
          <w:szCs w:val="22"/>
        </w:rPr>
        <w:t>produtos</w:t>
      </w:r>
      <w:r>
        <w:rPr>
          <w:rFonts w:ascii="Calibri" w:hAnsi="Calibri" w:cs="Calibri"/>
          <w:spacing w:val="-6"/>
          <w:sz w:val="22"/>
          <w:szCs w:val="22"/>
        </w:rPr>
        <w:t xml:space="preserve"> </w:t>
      </w:r>
      <w:r>
        <w:rPr>
          <w:rFonts w:ascii="Calibri" w:hAnsi="Calibri" w:cs="Calibri"/>
          <w:sz w:val="22"/>
          <w:szCs w:val="22"/>
        </w:rPr>
        <w:t>auxiliares</w:t>
      </w:r>
      <w:r>
        <w:rPr>
          <w:rFonts w:ascii="Calibri" w:hAnsi="Calibri" w:cs="Calibri"/>
          <w:spacing w:val="-6"/>
          <w:sz w:val="22"/>
          <w:szCs w:val="22"/>
        </w:rPr>
        <w:t xml:space="preserve"> </w:t>
      </w:r>
      <w:r>
        <w:rPr>
          <w:rFonts w:ascii="Calibri" w:hAnsi="Calibri" w:cs="Calibri"/>
          <w:sz w:val="22"/>
          <w:szCs w:val="22"/>
        </w:rPr>
        <w:t>na</w:t>
      </w:r>
      <w:r>
        <w:rPr>
          <w:rFonts w:ascii="Calibri" w:hAnsi="Calibri" w:cs="Calibri"/>
          <w:spacing w:val="-5"/>
          <w:sz w:val="22"/>
          <w:szCs w:val="22"/>
        </w:rPr>
        <w:t xml:space="preserve"> </w:t>
      </w:r>
      <w:r>
        <w:rPr>
          <w:rFonts w:ascii="Calibri" w:hAnsi="Calibri" w:cs="Calibri"/>
          <w:sz w:val="22"/>
          <w:szCs w:val="22"/>
        </w:rPr>
        <w:t>prevenção</w:t>
      </w:r>
      <w:r>
        <w:rPr>
          <w:rFonts w:ascii="Calibri" w:hAnsi="Calibri" w:cs="Calibri"/>
          <w:spacing w:val="-8"/>
          <w:sz w:val="22"/>
          <w:szCs w:val="22"/>
        </w:rPr>
        <w:t xml:space="preserve"> </w:t>
      </w:r>
      <w:r>
        <w:rPr>
          <w:rFonts w:ascii="Calibri" w:hAnsi="Calibri" w:cs="Calibri"/>
          <w:sz w:val="22"/>
          <w:szCs w:val="22"/>
        </w:rPr>
        <w:t>do</w:t>
      </w:r>
      <w:r>
        <w:rPr>
          <w:rFonts w:ascii="Calibri" w:hAnsi="Calibri" w:cs="Calibri"/>
          <w:spacing w:val="-3"/>
          <w:sz w:val="22"/>
          <w:szCs w:val="22"/>
        </w:rPr>
        <w:t xml:space="preserve"> </w:t>
      </w:r>
      <w:r>
        <w:rPr>
          <w:rFonts w:ascii="Calibri" w:hAnsi="Calibri" w:cs="Calibri"/>
          <w:sz w:val="22"/>
          <w:szCs w:val="22"/>
        </w:rPr>
        <w:t>contágio,</w:t>
      </w:r>
      <w:r>
        <w:rPr>
          <w:rFonts w:ascii="Calibri" w:hAnsi="Calibri" w:cs="Calibri"/>
          <w:spacing w:val="-6"/>
          <w:sz w:val="22"/>
          <w:szCs w:val="22"/>
        </w:rPr>
        <w:t xml:space="preserve"> </w:t>
      </w:r>
      <w:r>
        <w:rPr>
          <w:rFonts w:ascii="Calibri" w:hAnsi="Calibri" w:cs="Calibri"/>
          <w:sz w:val="22"/>
          <w:szCs w:val="22"/>
        </w:rPr>
        <w:t>e</w:t>
      </w:r>
      <w:r>
        <w:rPr>
          <w:rFonts w:ascii="Calibri" w:hAnsi="Calibri" w:cs="Calibri"/>
          <w:spacing w:val="-5"/>
          <w:sz w:val="22"/>
          <w:szCs w:val="22"/>
        </w:rPr>
        <w:t xml:space="preserve"> </w:t>
      </w:r>
      <w:r>
        <w:rPr>
          <w:rFonts w:ascii="Calibri" w:hAnsi="Calibri" w:cs="Calibri"/>
          <w:sz w:val="22"/>
          <w:szCs w:val="22"/>
        </w:rPr>
        <w:t>avaliadas</w:t>
      </w:r>
      <w:r>
        <w:rPr>
          <w:rFonts w:ascii="Calibri" w:hAnsi="Calibri" w:cs="Calibri"/>
          <w:spacing w:val="-6"/>
          <w:sz w:val="22"/>
          <w:szCs w:val="22"/>
        </w:rPr>
        <w:t xml:space="preserve"> </w:t>
      </w:r>
      <w:r>
        <w:rPr>
          <w:rFonts w:ascii="Calibri" w:hAnsi="Calibri" w:cs="Calibri"/>
          <w:sz w:val="22"/>
          <w:szCs w:val="22"/>
        </w:rPr>
        <w:t>do</w:t>
      </w:r>
      <w:r>
        <w:rPr>
          <w:rFonts w:ascii="Calibri" w:hAnsi="Calibri" w:cs="Calibri"/>
          <w:spacing w:val="-6"/>
          <w:sz w:val="22"/>
          <w:szCs w:val="22"/>
        </w:rPr>
        <w:t xml:space="preserve"> </w:t>
      </w:r>
      <w:r>
        <w:rPr>
          <w:rFonts w:ascii="Calibri" w:hAnsi="Calibri" w:cs="Calibri"/>
          <w:sz w:val="22"/>
          <w:szCs w:val="22"/>
        </w:rPr>
        <w:t>ponto</w:t>
      </w:r>
      <w:r>
        <w:rPr>
          <w:rFonts w:ascii="Calibri" w:hAnsi="Calibri" w:cs="Calibri"/>
          <w:spacing w:val="-5"/>
          <w:sz w:val="22"/>
          <w:szCs w:val="22"/>
        </w:rPr>
        <w:t xml:space="preserve"> </w:t>
      </w:r>
      <w:r>
        <w:rPr>
          <w:rFonts w:ascii="Calibri" w:hAnsi="Calibri" w:cs="Calibri"/>
          <w:sz w:val="22"/>
          <w:szCs w:val="22"/>
        </w:rPr>
        <w:t>de</w:t>
      </w:r>
      <w:r>
        <w:rPr>
          <w:rFonts w:ascii="Calibri" w:hAnsi="Calibri" w:cs="Calibri"/>
          <w:spacing w:val="-2"/>
          <w:sz w:val="22"/>
          <w:szCs w:val="22"/>
        </w:rPr>
        <w:t xml:space="preserve"> </w:t>
      </w:r>
      <w:r>
        <w:rPr>
          <w:rFonts w:ascii="Calibri" w:hAnsi="Calibri" w:cs="Calibri"/>
          <w:sz w:val="22"/>
          <w:szCs w:val="22"/>
        </w:rPr>
        <w:t>vista</w:t>
      </w:r>
      <w:r>
        <w:rPr>
          <w:rFonts w:ascii="Calibri" w:hAnsi="Calibri" w:cs="Calibri"/>
          <w:spacing w:val="-6"/>
          <w:sz w:val="22"/>
          <w:szCs w:val="22"/>
        </w:rPr>
        <w:t xml:space="preserve"> </w:t>
      </w:r>
      <w:r>
        <w:rPr>
          <w:rFonts w:ascii="Calibri" w:hAnsi="Calibri" w:cs="Calibri"/>
          <w:sz w:val="22"/>
          <w:szCs w:val="22"/>
        </w:rPr>
        <w:t>da</w:t>
      </w:r>
      <w:r>
        <w:rPr>
          <w:rFonts w:ascii="Calibri" w:hAnsi="Calibri" w:cs="Calibri"/>
          <w:spacing w:val="-1"/>
          <w:sz w:val="22"/>
          <w:szCs w:val="22"/>
        </w:rPr>
        <w:t xml:space="preserve"> </w:t>
      </w:r>
      <w:r>
        <w:rPr>
          <w:rFonts w:ascii="Calibri" w:hAnsi="Calibri" w:cs="Calibri"/>
          <w:sz w:val="22"/>
          <w:szCs w:val="22"/>
        </w:rPr>
        <w:t>relação</w:t>
      </w:r>
      <w:r>
        <w:rPr>
          <w:rFonts w:ascii="Calibri" w:hAnsi="Calibri" w:cs="Calibri"/>
          <w:spacing w:val="-5"/>
          <w:sz w:val="22"/>
          <w:szCs w:val="22"/>
        </w:rPr>
        <w:t xml:space="preserve"> </w:t>
      </w:r>
      <w:r>
        <w:rPr>
          <w:rFonts w:ascii="Calibri" w:hAnsi="Calibri" w:cs="Calibri"/>
          <w:sz w:val="22"/>
          <w:szCs w:val="22"/>
        </w:rPr>
        <w:t>risco</w:t>
      </w:r>
      <w:r>
        <w:rPr>
          <w:rFonts w:ascii="Calibri" w:hAnsi="Calibri" w:cs="Calibri"/>
          <w:spacing w:val="-5"/>
          <w:sz w:val="22"/>
          <w:szCs w:val="22"/>
        </w:rPr>
        <w:t xml:space="preserve"> </w:t>
      </w:r>
      <w:r>
        <w:rPr>
          <w:rFonts w:ascii="Calibri" w:hAnsi="Calibri" w:cs="Calibri"/>
          <w:sz w:val="22"/>
          <w:szCs w:val="22"/>
        </w:rPr>
        <w:t>-</w:t>
      </w:r>
      <w:r>
        <w:rPr>
          <w:rFonts w:ascii="Calibri" w:hAnsi="Calibri" w:cs="Calibri"/>
          <w:spacing w:val="-5"/>
          <w:sz w:val="22"/>
          <w:szCs w:val="22"/>
        </w:rPr>
        <w:t xml:space="preserve"> </w:t>
      </w:r>
      <w:r>
        <w:rPr>
          <w:rFonts w:ascii="Calibri" w:hAnsi="Calibri" w:cs="Calibri"/>
          <w:sz w:val="22"/>
          <w:szCs w:val="22"/>
        </w:rPr>
        <w:t>benefício</w:t>
      </w:r>
      <w:r>
        <w:rPr>
          <w:rFonts w:ascii="Calibri" w:hAnsi="Calibri" w:cs="Calibri"/>
          <w:spacing w:val="-3"/>
          <w:sz w:val="22"/>
          <w:szCs w:val="22"/>
        </w:rPr>
        <w:t xml:space="preserve"> </w:t>
      </w:r>
      <w:r>
        <w:rPr>
          <w:rFonts w:ascii="Calibri" w:hAnsi="Calibri" w:cs="Calibri"/>
          <w:sz w:val="22"/>
          <w:szCs w:val="22"/>
        </w:rPr>
        <w:t>como favoráveis aos pacientes e à população em</w:t>
      </w:r>
      <w:r>
        <w:rPr>
          <w:rFonts w:ascii="Calibri" w:hAnsi="Calibri" w:cs="Calibri"/>
          <w:spacing w:val="-12"/>
          <w:sz w:val="22"/>
          <w:szCs w:val="22"/>
        </w:rPr>
        <w:t xml:space="preserve"> </w:t>
      </w:r>
      <w:r>
        <w:rPr>
          <w:rFonts w:ascii="Calibri" w:hAnsi="Calibri" w:cs="Calibri"/>
          <w:sz w:val="22"/>
          <w:szCs w:val="22"/>
        </w:rPr>
        <w:t>geral.</w:t>
      </w:r>
    </w:p>
    <w:p>
      <w:pPr>
        <w:pStyle w:val="14"/>
        <w:spacing w:before="1"/>
        <w:ind w:left="0" w:firstLine="567"/>
        <w:rPr>
          <w:rFonts w:ascii="Calibri" w:hAnsi="Calibri" w:cs="Calibri"/>
          <w:sz w:val="22"/>
          <w:szCs w:val="22"/>
        </w:rPr>
      </w:pPr>
    </w:p>
    <w:p>
      <w:pPr>
        <w:pStyle w:val="14"/>
        <w:ind w:left="0" w:right="132" w:firstLine="567"/>
        <w:rPr>
          <w:rFonts w:ascii="Calibri" w:hAnsi="Calibri" w:cs="Calibri"/>
          <w:sz w:val="22"/>
          <w:szCs w:val="22"/>
        </w:rPr>
      </w:pPr>
      <w:r>
        <w:rPr>
          <w:rFonts w:ascii="Calibri" w:hAnsi="Calibri" w:cs="Calibri"/>
          <w:sz w:val="22"/>
          <w:szCs w:val="22"/>
        </w:rPr>
        <w:t>CONSIDERANDO que o coronavírus pode ser espalhado por gotículas suspensas no ar quando pessoas infectadas conversam, tossem ou espirram. Essas gotículas podem ter sua formação diminuída pelo uso de máscaras não profissionais.</w:t>
      </w:r>
      <w:r>
        <w:rPr>
          <w:rFonts w:ascii="Calibri" w:hAnsi="Calibri" w:cs="Calibri"/>
          <w:spacing w:val="-5"/>
          <w:sz w:val="22"/>
          <w:szCs w:val="22"/>
        </w:rPr>
        <w:t xml:space="preserve"> </w:t>
      </w:r>
      <w:r>
        <w:rPr>
          <w:rFonts w:ascii="Calibri" w:hAnsi="Calibri" w:cs="Calibri"/>
          <w:sz w:val="22"/>
          <w:szCs w:val="22"/>
        </w:rPr>
        <w:t>Estas</w:t>
      </w:r>
      <w:r>
        <w:rPr>
          <w:rFonts w:ascii="Calibri" w:hAnsi="Calibri" w:cs="Calibri"/>
          <w:spacing w:val="-5"/>
          <w:sz w:val="22"/>
          <w:szCs w:val="22"/>
        </w:rPr>
        <w:t xml:space="preserve"> </w:t>
      </w:r>
      <w:r>
        <w:rPr>
          <w:rFonts w:ascii="Calibri" w:hAnsi="Calibri" w:cs="Calibri"/>
          <w:sz w:val="22"/>
          <w:szCs w:val="22"/>
        </w:rPr>
        <w:t>máscaras</w:t>
      </w:r>
      <w:r>
        <w:rPr>
          <w:rFonts w:ascii="Calibri" w:hAnsi="Calibri" w:cs="Calibri"/>
          <w:spacing w:val="-1"/>
          <w:sz w:val="22"/>
          <w:szCs w:val="22"/>
        </w:rPr>
        <w:t xml:space="preserve"> </w:t>
      </w:r>
      <w:r>
        <w:rPr>
          <w:rFonts w:ascii="Calibri" w:hAnsi="Calibri" w:cs="Calibri"/>
          <w:sz w:val="22"/>
          <w:szCs w:val="22"/>
        </w:rPr>
        <w:t>atuam</w:t>
      </w:r>
      <w:r>
        <w:rPr>
          <w:rFonts w:ascii="Calibri" w:hAnsi="Calibri" w:cs="Calibri"/>
          <w:spacing w:val="-4"/>
          <w:sz w:val="22"/>
          <w:szCs w:val="22"/>
        </w:rPr>
        <w:t xml:space="preserve"> </w:t>
      </w:r>
      <w:r>
        <w:rPr>
          <w:rFonts w:ascii="Calibri" w:hAnsi="Calibri" w:cs="Calibri"/>
          <w:sz w:val="22"/>
          <w:szCs w:val="22"/>
        </w:rPr>
        <w:t>como</w:t>
      </w:r>
      <w:r>
        <w:rPr>
          <w:rFonts w:ascii="Calibri" w:hAnsi="Calibri" w:cs="Calibri"/>
          <w:spacing w:val="-6"/>
          <w:sz w:val="22"/>
          <w:szCs w:val="22"/>
        </w:rPr>
        <w:t xml:space="preserve"> </w:t>
      </w:r>
      <w:r>
        <w:rPr>
          <w:rFonts w:ascii="Calibri" w:hAnsi="Calibri" w:cs="Calibri"/>
          <w:sz w:val="22"/>
          <w:szCs w:val="22"/>
        </w:rPr>
        <w:t>barreiras</w:t>
      </w:r>
      <w:r>
        <w:rPr>
          <w:rFonts w:ascii="Calibri" w:hAnsi="Calibri" w:cs="Calibri"/>
          <w:spacing w:val="-2"/>
          <w:sz w:val="22"/>
          <w:szCs w:val="22"/>
        </w:rPr>
        <w:t xml:space="preserve"> </w:t>
      </w:r>
      <w:r>
        <w:rPr>
          <w:rFonts w:ascii="Calibri" w:hAnsi="Calibri" w:cs="Calibri"/>
          <w:sz w:val="22"/>
          <w:szCs w:val="22"/>
        </w:rPr>
        <w:t>físicas,</w:t>
      </w:r>
      <w:r>
        <w:rPr>
          <w:rFonts w:ascii="Calibri" w:hAnsi="Calibri" w:cs="Calibri"/>
          <w:spacing w:val="-3"/>
          <w:sz w:val="22"/>
          <w:szCs w:val="22"/>
        </w:rPr>
        <w:t xml:space="preserve"> </w:t>
      </w:r>
      <w:r>
        <w:rPr>
          <w:rFonts w:ascii="Calibri" w:hAnsi="Calibri" w:cs="Calibri"/>
          <w:sz w:val="22"/>
          <w:szCs w:val="22"/>
        </w:rPr>
        <w:t>diminuindo</w:t>
      </w:r>
      <w:r>
        <w:rPr>
          <w:rFonts w:ascii="Calibri" w:hAnsi="Calibri" w:cs="Calibri"/>
          <w:spacing w:val="-1"/>
          <w:sz w:val="22"/>
          <w:szCs w:val="22"/>
        </w:rPr>
        <w:t xml:space="preserve"> </w:t>
      </w:r>
      <w:r>
        <w:rPr>
          <w:rFonts w:ascii="Calibri" w:hAnsi="Calibri" w:cs="Calibri"/>
          <w:sz w:val="22"/>
          <w:szCs w:val="22"/>
        </w:rPr>
        <w:t>a</w:t>
      </w:r>
      <w:r>
        <w:rPr>
          <w:rFonts w:ascii="Calibri" w:hAnsi="Calibri" w:cs="Calibri"/>
          <w:spacing w:val="-4"/>
          <w:sz w:val="22"/>
          <w:szCs w:val="22"/>
        </w:rPr>
        <w:t xml:space="preserve"> </w:t>
      </w:r>
      <w:r>
        <w:rPr>
          <w:rFonts w:ascii="Calibri" w:hAnsi="Calibri" w:cs="Calibri"/>
          <w:sz w:val="22"/>
          <w:szCs w:val="22"/>
        </w:rPr>
        <w:t>exposição</w:t>
      </w:r>
      <w:r>
        <w:rPr>
          <w:rFonts w:ascii="Calibri" w:hAnsi="Calibri" w:cs="Calibri"/>
          <w:spacing w:val="-1"/>
          <w:sz w:val="22"/>
          <w:szCs w:val="22"/>
        </w:rPr>
        <w:t xml:space="preserve"> </w:t>
      </w:r>
      <w:r>
        <w:rPr>
          <w:rFonts w:ascii="Calibri" w:hAnsi="Calibri" w:cs="Calibri"/>
          <w:sz w:val="22"/>
          <w:szCs w:val="22"/>
        </w:rPr>
        <w:t>e</w:t>
      </w:r>
      <w:r>
        <w:rPr>
          <w:rFonts w:ascii="Calibri" w:hAnsi="Calibri" w:cs="Calibri"/>
          <w:spacing w:val="-4"/>
          <w:sz w:val="22"/>
          <w:szCs w:val="22"/>
        </w:rPr>
        <w:t xml:space="preserve"> </w:t>
      </w:r>
      <w:r>
        <w:rPr>
          <w:rFonts w:ascii="Calibri" w:hAnsi="Calibri" w:cs="Calibri"/>
          <w:sz w:val="22"/>
          <w:szCs w:val="22"/>
        </w:rPr>
        <w:t>o</w:t>
      </w:r>
      <w:r>
        <w:rPr>
          <w:rFonts w:ascii="Calibri" w:hAnsi="Calibri" w:cs="Calibri"/>
          <w:spacing w:val="-4"/>
          <w:sz w:val="22"/>
          <w:szCs w:val="22"/>
        </w:rPr>
        <w:t xml:space="preserve"> </w:t>
      </w:r>
      <w:r>
        <w:rPr>
          <w:rFonts w:ascii="Calibri" w:hAnsi="Calibri" w:cs="Calibri"/>
          <w:sz w:val="22"/>
          <w:szCs w:val="22"/>
        </w:rPr>
        <w:t>risco</w:t>
      </w:r>
      <w:r>
        <w:rPr>
          <w:rFonts w:ascii="Calibri" w:hAnsi="Calibri" w:cs="Calibri"/>
          <w:spacing w:val="-6"/>
          <w:sz w:val="22"/>
          <w:szCs w:val="22"/>
        </w:rPr>
        <w:t xml:space="preserve"> </w:t>
      </w:r>
      <w:r>
        <w:rPr>
          <w:rFonts w:ascii="Calibri" w:hAnsi="Calibri" w:cs="Calibri"/>
          <w:sz w:val="22"/>
          <w:szCs w:val="22"/>
        </w:rPr>
        <w:t>de</w:t>
      </w:r>
      <w:r>
        <w:rPr>
          <w:rFonts w:ascii="Calibri" w:hAnsi="Calibri" w:cs="Calibri"/>
          <w:spacing w:val="-4"/>
          <w:sz w:val="22"/>
          <w:szCs w:val="22"/>
        </w:rPr>
        <w:t xml:space="preserve"> </w:t>
      </w:r>
      <w:r>
        <w:rPr>
          <w:rFonts w:ascii="Calibri" w:hAnsi="Calibri" w:cs="Calibri"/>
          <w:sz w:val="22"/>
          <w:szCs w:val="22"/>
        </w:rPr>
        <w:t>infecção</w:t>
      </w:r>
      <w:r>
        <w:rPr>
          <w:rFonts w:ascii="Calibri" w:hAnsi="Calibri" w:cs="Calibri"/>
          <w:spacing w:val="-2"/>
          <w:sz w:val="22"/>
          <w:szCs w:val="22"/>
        </w:rPr>
        <w:t xml:space="preserve"> </w:t>
      </w:r>
      <w:r>
        <w:rPr>
          <w:rFonts w:ascii="Calibri" w:hAnsi="Calibri" w:cs="Calibri"/>
          <w:sz w:val="22"/>
          <w:szCs w:val="22"/>
        </w:rPr>
        <w:t>para</w:t>
      </w:r>
      <w:r>
        <w:rPr>
          <w:rFonts w:ascii="Calibri" w:hAnsi="Calibri" w:cs="Calibri"/>
          <w:spacing w:val="-3"/>
          <w:sz w:val="22"/>
          <w:szCs w:val="22"/>
        </w:rPr>
        <w:t xml:space="preserve"> </w:t>
      </w:r>
      <w:r>
        <w:rPr>
          <w:rFonts w:ascii="Calibri" w:hAnsi="Calibri" w:cs="Calibri"/>
          <w:sz w:val="22"/>
          <w:szCs w:val="22"/>
        </w:rPr>
        <w:t>a população em</w:t>
      </w:r>
      <w:r>
        <w:rPr>
          <w:rFonts w:ascii="Calibri" w:hAnsi="Calibri" w:cs="Calibri"/>
          <w:spacing w:val="1"/>
          <w:sz w:val="22"/>
          <w:szCs w:val="22"/>
        </w:rPr>
        <w:t xml:space="preserve"> </w:t>
      </w:r>
      <w:r>
        <w:rPr>
          <w:rFonts w:ascii="Calibri" w:hAnsi="Calibri" w:cs="Calibri"/>
          <w:sz w:val="22"/>
          <w:szCs w:val="22"/>
        </w:rPr>
        <w:t>geral.</w:t>
      </w:r>
    </w:p>
    <w:p>
      <w:pPr>
        <w:pStyle w:val="14"/>
        <w:spacing w:before="11"/>
        <w:ind w:left="0" w:firstLine="567"/>
        <w:rPr>
          <w:rFonts w:ascii="Calibri" w:hAnsi="Calibri" w:cs="Calibri"/>
          <w:sz w:val="22"/>
          <w:szCs w:val="22"/>
        </w:rPr>
      </w:pPr>
    </w:p>
    <w:p>
      <w:pPr>
        <w:pStyle w:val="14"/>
        <w:spacing w:before="1"/>
        <w:ind w:left="0" w:right="133" w:firstLine="567"/>
        <w:rPr>
          <w:rFonts w:ascii="Calibri" w:hAnsi="Calibri" w:cs="Calibri"/>
          <w:sz w:val="22"/>
          <w:szCs w:val="22"/>
        </w:rPr>
      </w:pPr>
      <w:r>
        <w:rPr>
          <w:rFonts w:ascii="Calibri" w:hAnsi="Calibri" w:cs="Calibri"/>
          <w:sz w:val="22"/>
          <w:szCs w:val="22"/>
        </w:rPr>
        <w:t>Importante</w:t>
      </w:r>
      <w:r>
        <w:rPr>
          <w:rFonts w:ascii="Calibri" w:hAnsi="Calibri" w:cs="Calibri"/>
          <w:spacing w:val="-9"/>
          <w:sz w:val="22"/>
          <w:szCs w:val="22"/>
        </w:rPr>
        <w:t xml:space="preserve"> </w:t>
      </w:r>
      <w:r>
        <w:rPr>
          <w:rFonts w:ascii="Calibri" w:hAnsi="Calibri" w:cs="Calibri"/>
          <w:sz w:val="22"/>
          <w:szCs w:val="22"/>
        </w:rPr>
        <w:t>destacar</w:t>
      </w:r>
      <w:r>
        <w:rPr>
          <w:rFonts w:ascii="Calibri" w:hAnsi="Calibri" w:cs="Calibri"/>
          <w:spacing w:val="-9"/>
          <w:sz w:val="22"/>
          <w:szCs w:val="22"/>
        </w:rPr>
        <w:t xml:space="preserve"> </w:t>
      </w:r>
      <w:r>
        <w:rPr>
          <w:rFonts w:ascii="Calibri" w:hAnsi="Calibri" w:cs="Calibri"/>
          <w:sz w:val="22"/>
          <w:szCs w:val="22"/>
        </w:rPr>
        <w:t>que</w:t>
      </w:r>
      <w:r>
        <w:rPr>
          <w:rFonts w:ascii="Calibri" w:hAnsi="Calibri" w:cs="Calibri"/>
          <w:spacing w:val="-9"/>
          <w:sz w:val="22"/>
          <w:szCs w:val="22"/>
        </w:rPr>
        <w:t xml:space="preserve"> </w:t>
      </w:r>
      <w:r>
        <w:rPr>
          <w:rFonts w:ascii="Calibri" w:hAnsi="Calibri" w:cs="Calibri"/>
          <w:sz w:val="22"/>
          <w:szCs w:val="22"/>
        </w:rPr>
        <w:t>as</w:t>
      </w:r>
      <w:r>
        <w:rPr>
          <w:rFonts w:ascii="Calibri" w:hAnsi="Calibri" w:cs="Calibri"/>
          <w:spacing w:val="-7"/>
          <w:sz w:val="22"/>
          <w:szCs w:val="22"/>
        </w:rPr>
        <w:t xml:space="preserve"> </w:t>
      </w:r>
      <w:r>
        <w:rPr>
          <w:rFonts w:ascii="Calibri" w:hAnsi="Calibri" w:cs="Calibri"/>
          <w:sz w:val="22"/>
          <w:szCs w:val="22"/>
        </w:rPr>
        <w:t>máscaras</w:t>
      </w:r>
      <w:r>
        <w:rPr>
          <w:rFonts w:ascii="Calibri" w:hAnsi="Calibri" w:cs="Calibri"/>
          <w:spacing w:val="-10"/>
          <w:sz w:val="22"/>
          <w:szCs w:val="22"/>
        </w:rPr>
        <w:t xml:space="preserve"> </w:t>
      </w:r>
      <w:r>
        <w:rPr>
          <w:rFonts w:ascii="Calibri" w:hAnsi="Calibri" w:cs="Calibri"/>
          <w:sz w:val="22"/>
          <w:szCs w:val="22"/>
        </w:rPr>
        <w:t>profissionais</w:t>
      </w:r>
      <w:r>
        <w:rPr>
          <w:rFonts w:ascii="Calibri" w:hAnsi="Calibri" w:cs="Calibri"/>
          <w:spacing w:val="-7"/>
          <w:sz w:val="22"/>
          <w:szCs w:val="22"/>
        </w:rPr>
        <w:t xml:space="preserve"> </w:t>
      </w:r>
      <w:r>
        <w:rPr>
          <w:rFonts w:ascii="Calibri" w:hAnsi="Calibri" w:cs="Calibri"/>
          <w:sz w:val="22"/>
          <w:szCs w:val="22"/>
        </w:rPr>
        <w:t>(material</w:t>
      </w:r>
      <w:r>
        <w:rPr>
          <w:rFonts w:ascii="Calibri" w:hAnsi="Calibri" w:cs="Calibri"/>
          <w:spacing w:val="-9"/>
          <w:sz w:val="22"/>
          <w:szCs w:val="22"/>
        </w:rPr>
        <w:t xml:space="preserve"> </w:t>
      </w:r>
      <w:r>
        <w:rPr>
          <w:rFonts w:ascii="Calibri" w:hAnsi="Calibri" w:cs="Calibri"/>
          <w:sz w:val="22"/>
          <w:szCs w:val="22"/>
        </w:rPr>
        <w:t>médico</w:t>
      </w:r>
      <w:r>
        <w:rPr>
          <w:rFonts w:ascii="Calibri" w:hAnsi="Calibri" w:cs="Calibri"/>
          <w:spacing w:val="-8"/>
          <w:sz w:val="22"/>
          <w:szCs w:val="22"/>
        </w:rPr>
        <w:t xml:space="preserve"> </w:t>
      </w:r>
      <w:r>
        <w:rPr>
          <w:rFonts w:ascii="Calibri" w:hAnsi="Calibri" w:cs="Calibri"/>
          <w:sz w:val="22"/>
          <w:szCs w:val="22"/>
        </w:rPr>
        <w:t>cirúrgico</w:t>
      </w:r>
      <w:r>
        <w:rPr>
          <w:rFonts w:ascii="Calibri" w:hAnsi="Calibri" w:cs="Calibri"/>
          <w:spacing w:val="-7"/>
          <w:sz w:val="22"/>
          <w:szCs w:val="22"/>
        </w:rPr>
        <w:t xml:space="preserve"> </w:t>
      </w:r>
      <w:r>
        <w:rPr>
          <w:rFonts w:ascii="Calibri" w:hAnsi="Calibri" w:cs="Calibri"/>
          <w:sz w:val="22"/>
          <w:szCs w:val="22"/>
        </w:rPr>
        <w:t>industrializado)</w:t>
      </w:r>
      <w:r>
        <w:rPr>
          <w:rFonts w:ascii="Calibri" w:hAnsi="Calibri" w:cs="Calibri"/>
          <w:spacing w:val="-11"/>
          <w:sz w:val="22"/>
          <w:szCs w:val="22"/>
        </w:rPr>
        <w:t xml:space="preserve"> </w:t>
      </w:r>
      <w:r>
        <w:rPr>
          <w:rFonts w:ascii="Calibri" w:hAnsi="Calibri" w:cs="Calibri"/>
          <w:sz w:val="22"/>
          <w:szCs w:val="22"/>
        </w:rPr>
        <w:t>devem ter seu uso dedicado e exclusivo aos profissionais de saúde e pacientes contaminados, onde as mascaras não profissionais não tem</w:t>
      </w:r>
      <w:r>
        <w:rPr>
          <w:rFonts w:ascii="Calibri" w:hAnsi="Calibri" w:cs="Calibri"/>
          <w:spacing w:val="-5"/>
          <w:sz w:val="22"/>
          <w:szCs w:val="22"/>
        </w:rPr>
        <w:t xml:space="preserve"> </w:t>
      </w:r>
      <w:r>
        <w:rPr>
          <w:rFonts w:ascii="Calibri" w:hAnsi="Calibri" w:cs="Calibri"/>
          <w:sz w:val="22"/>
          <w:szCs w:val="22"/>
        </w:rPr>
        <w:t>utilidade.</w:t>
      </w:r>
    </w:p>
    <w:p>
      <w:pPr>
        <w:pStyle w:val="14"/>
        <w:spacing w:before="11"/>
        <w:ind w:left="0" w:firstLine="567"/>
        <w:rPr>
          <w:rFonts w:ascii="Calibri" w:hAnsi="Calibri" w:cs="Calibri"/>
          <w:sz w:val="22"/>
          <w:szCs w:val="22"/>
        </w:rPr>
      </w:pPr>
    </w:p>
    <w:p>
      <w:pPr>
        <w:pStyle w:val="14"/>
        <w:spacing w:before="1"/>
        <w:ind w:left="0" w:right="135" w:firstLine="567"/>
        <w:rPr>
          <w:rFonts w:ascii="Calibri" w:hAnsi="Calibri" w:cs="Calibri"/>
          <w:sz w:val="22"/>
          <w:szCs w:val="22"/>
        </w:rPr>
      </w:pPr>
      <w:r>
        <w:rPr>
          <w:rFonts w:ascii="Calibri" w:hAnsi="Calibri" w:cs="Calibri"/>
          <w:sz w:val="22"/>
          <w:szCs w:val="22"/>
        </w:rPr>
        <w:t>A Anvisa, com a finalidade de promover e apoiar as ações para a saúde pública, elaborou  orientações sobre máscaras faciais para uso não profissional.</w:t>
      </w:r>
    </w:p>
    <w:p>
      <w:pPr>
        <w:pStyle w:val="14"/>
        <w:spacing w:before="10"/>
        <w:ind w:left="0" w:firstLine="567"/>
        <w:rPr>
          <w:rFonts w:ascii="Calibri" w:hAnsi="Calibri" w:cs="Calibri"/>
          <w:sz w:val="22"/>
          <w:szCs w:val="22"/>
        </w:rPr>
      </w:pPr>
    </w:p>
    <w:p>
      <w:pPr>
        <w:pStyle w:val="14"/>
        <w:ind w:left="0" w:right="131" w:firstLine="567"/>
        <w:rPr>
          <w:rFonts w:ascii="Calibri" w:hAnsi="Calibri" w:cs="Calibri"/>
          <w:sz w:val="22"/>
          <w:szCs w:val="22"/>
        </w:rPr>
      </w:pPr>
      <w:r>
        <w:rPr>
          <w:rFonts w:ascii="Calibri" w:hAnsi="Calibri" w:cs="Calibri"/>
          <w:sz w:val="22"/>
          <w:szCs w:val="22"/>
        </w:rPr>
        <w:t>O efeito protetor por máscaras é criado por meio da combinação do potencial de bloqueio da transmissão das gotículas, do ajuste e do vazamento de ar relacionado à máscara, e do grau de aderência ao uso e descarte adequados da máscara transmitida também para leigos, incluindo crianças, apesar do ajuste imperfeito e da adesão imperfeita.</w:t>
      </w:r>
    </w:p>
    <w:p>
      <w:pPr>
        <w:spacing w:line="240" w:lineRule="auto"/>
        <w:jc w:val="both"/>
        <w:rPr>
          <w:rFonts w:cs="Calibri"/>
        </w:rPr>
      </w:pPr>
    </w:p>
    <w:p>
      <w:pPr>
        <w:spacing w:line="240" w:lineRule="auto"/>
        <w:ind w:left="135" w:right="131" w:firstLine="991"/>
        <w:jc w:val="both"/>
        <w:rPr>
          <w:rFonts w:cs="Calibri"/>
          <w:b/>
          <w:i/>
        </w:rPr>
      </w:pPr>
      <w:r>
        <w:rPr>
          <w:rFonts w:cs="Calibri"/>
          <w:b/>
          <w:i/>
        </w:rPr>
        <w:t>Usar uma máscara pode ser “uma medida adicional de proteção para quem precisa sair", disse Antônio Barra Torres, Diretor Presidente- substituto da Anvisa, é mais uma ação que o cidadão pode fazer, além das demais medidas preventivas.</w:t>
      </w:r>
    </w:p>
    <w:p>
      <w:pPr>
        <w:spacing w:after="0" w:line="240" w:lineRule="auto"/>
        <w:ind w:firstLine="567"/>
        <w:jc w:val="both"/>
        <w:rPr>
          <w:rFonts w:cs="Calibri"/>
        </w:rPr>
      </w:pPr>
      <w:r>
        <w:rPr>
          <w:rFonts w:cs="Calibri"/>
        </w:rPr>
        <w:t xml:space="preserve">CONSIDERANDO que, conforme a Agência Nacional de Vigilância Sanitária (ANVISA), em seu documento intitulado de </w:t>
      </w:r>
      <w:r>
        <w:rPr>
          <w:rFonts w:cs="Calibri"/>
          <w:i/>
          <w:iCs/>
        </w:rPr>
        <w:t>"ORIENTAÇÕES GERAIS - Máscaras  faciais  de  uso  não profissional</w:t>
      </w:r>
      <w:r>
        <w:rPr>
          <w:rFonts w:cs="Calibri"/>
        </w:rPr>
        <w:t xml:space="preserve">”, as máscaras faciais não-hospitalares possuem a capacidade de reduzir as transmissões, possuindo impacto positivo na atual pandemia; </w:t>
      </w:r>
    </w:p>
    <w:p>
      <w:pPr>
        <w:spacing w:after="0" w:line="240" w:lineRule="auto"/>
        <w:ind w:firstLine="567"/>
        <w:jc w:val="both"/>
        <w:rPr>
          <w:rFonts w:cs="Calibri"/>
        </w:rPr>
      </w:pPr>
    </w:p>
    <w:p>
      <w:pPr>
        <w:spacing w:after="0" w:line="240" w:lineRule="auto"/>
        <w:ind w:firstLine="567"/>
        <w:jc w:val="both"/>
        <w:rPr>
          <w:rFonts w:cs="Calibri"/>
        </w:rPr>
      </w:pPr>
      <w:r>
        <w:rPr>
          <w:rFonts w:cs="Calibri"/>
        </w:rPr>
        <w:t xml:space="preserve">           Considerando já existir previsão no que se refere a data de retorno às aulas desta Rede Municipal de Educação, ainda no ano letivo de 2021 e que para tal já garantimos quantitativo de máscaras suficiente para estudantes e servidores com reserva satisfatória;</w:t>
      </w:r>
    </w:p>
    <w:p>
      <w:pPr>
        <w:spacing w:after="0" w:line="240" w:lineRule="auto"/>
        <w:ind w:firstLine="567"/>
        <w:jc w:val="both"/>
        <w:rPr>
          <w:rFonts w:cs="Calibri"/>
        </w:rPr>
      </w:pPr>
    </w:p>
    <w:p>
      <w:pPr>
        <w:spacing w:after="0" w:line="240" w:lineRule="auto"/>
        <w:ind w:firstLine="567"/>
        <w:jc w:val="both"/>
        <w:rPr>
          <w:rFonts w:cs="Calibri"/>
        </w:rPr>
      </w:pPr>
      <w:r>
        <w:rPr>
          <w:rFonts w:cs="Calibri"/>
        </w:rPr>
        <w:t>CONSIDERANDO que neste ritmo, nos aproximando do ano letivo 2022 com previsão de permanência de medidas preventivas individuais e coletivas, dentre elas a necessidade do uso de máscaras por estudantes e servidores de nossa rede durante o retorno as aulas;</w:t>
      </w:r>
    </w:p>
    <w:p>
      <w:pPr>
        <w:spacing w:after="0" w:line="240" w:lineRule="auto"/>
        <w:jc w:val="both"/>
        <w:rPr>
          <w:rFonts w:cs="Calibri"/>
        </w:rPr>
      </w:pPr>
    </w:p>
    <w:p>
      <w:pPr>
        <w:spacing w:line="240" w:lineRule="auto"/>
        <w:ind w:firstLine="567"/>
        <w:jc w:val="both"/>
        <w:rPr>
          <w:rFonts w:cs="Calibri"/>
        </w:rPr>
      </w:pPr>
      <w:r>
        <w:rPr>
          <w:rFonts w:eastAsia="Arial" w:cs="Calibri"/>
        </w:rPr>
        <w:t>A presente licitação tem por objetivo atender a demanda em caráter especial e d</w:t>
      </w:r>
      <w:r>
        <w:rPr>
          <w:rFonts w:cs="Calibri"/>
        </w:rPr>
        <w:t xml:space="preserve">evem ser adquiridas máscaras de tecidos, de acordo com a recomendação dos órgãos sanitários competentes, no quantitativo adequado para distribuição para os nossos estudantes, professores e demais funcionários, quando do retorno às aulas. </w:t>
      </w:r>
    </w:p>
    <w:p>
      <w:pPr>
        <w:spacing w:line="240" w:lineRule="auto"/>
        <w:ind w:firstLine="567"/>
        <w:jc w:val="both"/>
        <w:rPr>
          <w:rFonts w:cs="Calibri"/>
          <w:bCs/>
          <w:iCs/>
        </w:rPr>
      </w:pPr>
      <w:r>
        <w:rPr>
          <w:rFonts w:cs="Calibri"/>
          <w:bCs/>
          <w:iCs/>
        </w:rPr>
        <w:t xml:space="preserve">O agrupamento dos itens em um </w:t>
      </w:r>
      <w:r>
        <w:rPr>
          <w:rFonts w:cs="Calibri"/>
          <w:b/>
          <w:bCs/>
          <w:iCs/>
        </w:rPr>
        <w:t>único lote</w:t>
      </w:r>
      <w:r>
        <w:rPr>
          <w:rFonts w:cs="Calibri"/>
          <w:bCs/>
          <w:iCs/>
        </w:rPr>
        <w:t>, sem a reserva de cota para micro empresa e empresas de pequeno porte, se justifica na necessidade urgente de aquisição, na logística, armazenamento, planejamento de execução contratual e economicidade para Administração, reduzindo riscos na gestão contratual.</w:t>
      </w:r>
    </w:p>
    <w:p>
      <w:pPr>
        <w:spacing w:line="240" w:lineRule="auto"/>
        <w:ind w:firstLine="567"/>
        <w:jc w:val="both"/>
        <w:rPr>
          <w:rFonts w:cs="Calibri"/>
          <w:bCs/>
          <w:iCs/>
        </w:rPr>
      </w:pPr>
      <w:r>
        <w:rPr>
          <w:rFonts w:cs="Calibri"/>
          <w:bCs/>
          <w:iCs/>
        </w:rPr>
        <w:t>É possível ainda observar que o agrupamento em lote único potencializa a chamada economia de escala, despertando o interesse econômico dos licitantes, ensejando uma maior competitividade e economicidade ao Erário Público, uma vez que o lote foi agrupado de forma técnica e economicamente viável, com vistas ao melhor aproveitamento dos recursos disponíveis e ao interesse do mercado e do próprio Erário, em observância ao que preconiza o § 1º do Artigo 23 da Lei 8.666/93. Nesse sentido, confere ampliação de competitividade das diversas empresas, as quais poderão ofertar melhores preços aos itens, tornando eficiente e vantajosa a contratação.</w:t>
      </w:r>
    </w:p>
    <w:p>
      <w:pPr>
        <w:spacing w:line="240" w:lineRule="auto"/>
        <w:ind w:firstLine="567"/>
        <w:jc w:val="both"/>
        <w:rPr>
          <w:rFonts w:cs="Calibri"/>
        </w:rPr>
      </w:pPr>
      <w:r>
        <w:rPr>
          <w:rFonts w:cs="Calibri"/>
          <w:bCs/>
          <w:iCs/>
        </w:rPr>
        <w:t>A gestão contratual permitirá maior efetividade quanto à periodicidade de fornecimento e estoque, garantido que no momento da distribuição não falte os itens.</w:t>
      </w:r>
    </w:p>
    <w:p>
      <w:pPr>
        <w:spacing w:line="240" w:lineRule="auto"/>
        <w:ind w:right="-1" w:firstLine="709"/>
        <w:jc w:val="both"/>
        <w:rPr>
          <w:rFonts w:cs="Calibri"/>
        </w:rPr>
      </w:pPr>
      <w:r>
        <w:rPr>
          <w:rFonts w:cs="Calibri"/>
        </w:rPr>
        <w:t>A adoção do Sistema de Registro Preços decorre da previsão do art. 3º, IV, do Decreto nº. 147/2019 fundamenta-se:</w:t>
      </w:r>
    </w:p>
    <w:p>
      <w:pPr>
        <w:spacing w:line="240" w:lineRule="auto"/>
        <w:ind w:left="1320" w:right="-57"/>
        <w:jc w:val="both"/>
        <w:rPr>
          <w:rFonts w:cs="Calibri"/>
        </w:rPr>
      </w:pPr>
      <w:r>
        <w:rPr>
          <w:rFonts w:cs="Calibri"/>
        </w:rPr>
        <w:t>II - quando for conveniente a aquisição de bens com previsão de entregas parceladas ou contratação de serviços remunerados por unidade de medida ou em regime de tarefa;</w:t>
      </w:r>
    </w:p>
    <w:p>
      <w:pPr>
        <w:spacing w:line="240" w:lineRule="auto"/>
        <w:ind w:left="1320" w:right="-57"/>
        <w:jc w:val="both"/>
        <w:rPr>
          <w:rFonts w:cs="Calibri"/>
          <w:b/>
        </w:rPr>
      </w:pPr>
      <w:r>
        <w:rPr>
          <w:rFonts w:cs="Calibri"/>
          <w:b/>
        </w:rPr>
        <w:t>IV - quando, pela natureza do objeto, não for possível definir previamente o quantitativo a ser demandado pela Administração; ou</w:t>
      </w:r>
    </w:p>
    <w:p>
      <w:pPr>
        <w:spacing w:line="240" w:lineRule="auto"/>
        <w:ind w:left="1320" w:right="-57"/>
        <w:jc w:val="both"/>
        <w:rPr>
          <w:rFonts w:cs="Calibri"/>
        </w:rPr>
      </w:pPr>
      <w:r>
        <w:rPr>
          <w:rFonts w:cs="Calibri"/>
        </w:rPr>
        <w:t>V – quando, por conveniência da Administração ou características dos bens ou serviços, houver necessidade de uniformização dos processos de aquisição de bens ou contratação de serviços.</w:t>
      </w:r>
    </w:p>
    <w:p>
      <w:pPr>
        <w:shd w:val="clear" w:color="auto" w:fill="FFFFFF" w:themeFill="background1"/>
        <w:spacing w:line="240" w:lineRule="auto"/>
        <w:jc w:val="both"/>
        <w:rPr>
          <w:rFonts w:eastAsia="Times New Roman" w:cs="Calibri"/>
          <w:b/>
        </w:rPr>
      </w:pPr>
      <w:r>
        <w:rPr>
          <w:rFonts w:eastAsia="Times New Roman" w:cs="Calibri"/>
          <w:b/>
        </w:rPr>
        <w:t>2 - OBJETO</w:t>
      </w:r>
    </w:p>
    <w:p>
      <w:pPr>
        <w:shd w:val="clear" w:color="auto" w:fill="FFFFFF" w:themeFill="background1"/>
        <w:spacing w:line="240" w:lineRule="auto"/>
        <w:ind w:firstLine="567"/>
        <w:jc w:val="both"/>
        <w:rPr>
          <w:rFonts w:cs="Calibri"/>
        </w:rPr>
      </w:pPr>
      <w:r>
        <w:rPr>
          <w:rFonts w:cs="Calibri"/>
        </w:rPr>
        <w:t>Constitui objeto deste Termo de Referencia, Registro de Preços com validade de 06 (seis) meses, para eventual contratação de empresa especializada no fornecimento de máscaras de tecido, conforme quadro a seguir, onde é relacionado o quantitativo de itens a serem adquiridos e suas especificidades.</w:t>
      </w:r>
    </w:p>
    <w:p>
      <w:pPr>
        <w:shd w:val="clear" w:color="auto" w:fill="FFFFFF" w:themeFill="background1"/>
        <w:spacing w:line="240" w:lineRule="auto"/>
        <w:jc w:val="both"/>
        <w:rPr>
          <w:rFonts w:eastAsia="Times New Roman" w:cs="Calibri"/>
          <w:b/>
        </w:rPr>
      </w:pPr>
      <w:r>
        <w:rPr>
          <w:rFonts w:eastAsia="Times New Roman" w:cs="Calibri"/>
          <w:b/>
        </w:rPr>
        <w:t>3 - JUSTIFICATIVA DA QUANTIDADE ESTIMADA</w:t>
      </w:r>
    </w:p>
    <w:p>
      <w:pPr>
        <w:spacing w:line="240" w:lineRule="auto"/>
        <w:ind w:firstLine="567"/>
        <w:jc w:val="both"/>
        <w:rPr>
          <w:rFonts w:eastAsia="Times New Roman" w:cs="Calibri"/>
          <w:color w:val="000000"/>
        </w:rPr>
      </w:pPr>
      <w:r>
        <w:rPr>
          <w:rFonts w:eastAsia="Times New Roman" w:cs="Calibri"/>
          <w:color w:val="000000"/>
        </w:rPr>
        <w:t xml:space="preserve">O quantitativo estimado foi baseado no número de alunos matriculados na rede e de servidores da SME, sendo 03 (três) unidades para estudantes do Ensino Regular e 05 (cinco) unidades para estudantes de Escola Integral, acrescido de um percentual de 20% (vinte por cento) de reserva técnica de máscara por unidade educacional a fim de suprir demanda emergente de prontidão e previsão de 5% (cinco por cento) de crescimento da Rede Municipal de Ensino e 02 (duas) unidades para os servidores acrescido de um percentual de 20% (vinte por cento). </w:t>
      </w:r>
    </w:p>
    <w:p>
      <w:pPr>
        <w:shd w:val="clear" w:color="auto" w:fill="FFFFFF" w:themeFill="background1"/>
        <w:spacing w:line="240" w:lineRule="auto"/>
        <w:jc w:val="both"/>
        <w:outlineLvl w:val="0"/>
        <w:rPr>
          <w:rFonts w:cs="Calibri"/>
          <w:b/>
          <w:color w:val="000000"/>
        </w:rPr>
      </w:pPr>
    </w:p>
    <w:p>
      <w:pPr>
        <w:shd w:val="clear" w:color="auto" w:fill="FFFFFF" w:themeFill="background1"/>
        <w:spacing w:line="240" w:lineRule="auto"/>
        <w:jc w:val="both"/>
        <w:outlineLvl w:val="0"/>
        <w:rPr>
          <w:rFonts w:cs="Calibri"/>
          <w:b/>
          <w:color w:val="000000"/>
        </w:rPr>
      </w:pPr>
    </w:p>
    <w:p>
      <w:pPr>
        <w:shd w:val="clear" w:color="auto" w:fill="FFFFFF" w:themeFill="background1"/>
        <w:spacing w:line="240" w:lineRule="auto"/>
        <w:jc w:val="both"/>
        <w:outlineLvl w:val="0"/>
        <w:rPr>
          <w:rFonts w:cs="Calibri"/>
          <w:b/>
          <w:color w:val="000000"/>
        </w:rPr>
      </w:pPr>
    </w:p>
    <w:p>
      <w:pPr>
        <w:shd w:val="clear" w:color="auto" w:fill="FFFFFF" w:themeFill="background1"/>
        <w:spacing w:line="240" w:lineRule="auto"/>
        <w:jc w:val="both"/>
        <w:outlineLvl w:val="0"/>
        <w:rPr>
          <w:rFonts w:cs="Calibri"/>
          <w:b/>
          <w:color w:val="000000"/>
        </w:rPr>
      </w:pPr>
      <w:r>
        <w:rPr>
          <w:rFonts w:cs="Calibri"/>
          <w:b/>
          <w:color w:val="000000"/>
        </w:rPr>
        <w:t>3.1 - DA DESCRIÇÃO DO OBJETO E QUANTITATIVO</w:t>
      </w:r>
    </w:p>
    <w:p>
      <w:pPr>
        <w:shd w:val="clear" w:color="auto" w:fill="FFFFFF" w:themeFill="background1"/>
        <w:spacing w:line="240" w:lineRule="auto"/>
        <w:jc w:val="both"/>
        <w:outlineLvl w:val="0"/>
        <w:rPr>
          <w:rFonts w:cs="Calibri"/>
          <w:b/>
          <w:color w:val="000000"/>
        </w:rPr>
      </w:pPr>
    </w:p>
    <w:p>
      <w:pPr>
        <w:spacing w:after="0" w:line="240" w:lineRule="auto"/>
        <w:jc w:val="center"/>
        <w:rPr>
          <w:rFonts w:ascii="Arial" w:hAnsi="Arial" w:eastAsia="Times New Roman" w:cs="Arial"/>
          <w:color w:val="000000"/>
          <w:sz w:val="20"/>
          <w:szCs w:val="20"/>
        </w:rPr>
      </w:pPr>
    </w:p>
    <w:tbl>
      <w:tblPr>
        <w:tblStyle w:val="9"/>
        <w:tblW w:w="9769" w:type="dxa"/>
        <w:jc w:val="center"/>
        <w:tblLayout w:type="autofit"/>
        <w:tblCellMar>
          <w:top w:w="0" w:type="dxa"/>
          <w:left w:w="70" w:type="dxa"/>
          <w:bottom w:w="0" w:type="dxa"/>
          <w:right w:w="70" w:type="dxa"/>
        </w:tblCellMar>
      </w:tblPr>
      <w:tblGrid>
        <w:gridCol w:w="778"/>
        <w:gridCol w:w="3544"/>
        <w:gridCol w:w="1064"/>
        <w:gridCol w:w="1260"/>
        <w:gridCol w:w="1287"/>
        <w:gridCol w:w="1836"/>
      </w:tblGrid>
      <w:tr>
        <w:tblPrEx>
          <w:tblCellMar>
            <w:top w:w="0" w:type="dxa"/>
            <w:left w:w="70" w:type="dxa"/>
            <w:bottom w:w="0" w:type="dxa"/>
            <w:right w:w="70" w:type="dxa"/>
          </w:tblCellMar>
        </w:tblPrEx>
        <w:trPr>
          <w:trHeight w:val="780" w:hRule="atLeast"/>
          <w:jc w:val="center"/>
        </w:trPr>
        <w:tc>
          <w:tcPr>
            <w:tcW w:w="778" w:type="dxa"/>
            <w:tcBorders>
              <w:top w:val="single" w:color="auto" w:sz="8" w:space="0"/>
              <w:left w:val="single" w:color="auto" w:sz="8" w:space="0"/>
              <w:bottom w:val="single" w:color="auto" w:sz="8" w:space="0"/>
              <w:right w:val="nil"/>
            </w:tcBorders>
            <w:shd w:val="clear" w:color="000000" w:fill="FFFFFF"/>
            <w:noWrap/>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ITEM</w:t>
            </w:r>
          </w:p>
        </w:tc>
        <w:tc>
          <w:tcPr>
            <w:tcW w:w="354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ESPECIFICAÇÃO</w:t>
            </w:r>
          </w:p>
        </w:tc>
        <w:tc>
          <w:tcPr>
            <w:tcW w:w="1064" w:type="dxa"/>
            <w:tcBorders>
              <w:top w:val="single" w:color="auto" w:sz="4" w:space="0"/>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b/>
                <w:bCs/>
                <w:color w:val="000000"/>
                <w:sz w:val="20"/>
                <w:szCs w:val="20"/>
              </w:rPr>
            </w:pPr>
          </w:p>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UNIDADE</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QUANT.</w:t>
            </w:r>
          </w:p>
        </w:tc>
        <w:tc>
          <w:tcPr>
            <w:tcW w:w="1287" w:type="dxa"/>
            <w:tcBorders>
              <w:top w:val="single" w:color="auto" w:sz="4" w:space="0"/>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VALOR UNITARIO</w:t>
            </w:r>
          </w:p>
        </w:tc>
        <w:tc>
          <w:tcPr>
            <w:tcW w:w="1836" w:type="dxa"/>
            <w:tcBorders>
              <w:top w:val="single" w:color="auto" w:sz="4" w:space="0"/>
              <w:left w:val="nil"/>
              <w:bottom w:val="single" w:color="auto" w:sz="4" w:space="0"/>
              <w:right w:val="single" w:color="auto" w:sz="4" w:space="0"/>
            </w:tcBorders>
            <w:shd w:val="clear" w:color="000000" w:fill="FFFFFF"/>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VALOR TOTAL</w:t>
            </w:r>
          </w:p>
        </w:tc>
      </w:tr>
      <w:tr>
        <w:tblPrEx>
          <w:tblCellMar>
            <w:top w:w="0" w:type="dxa"/>
            <w:left w:w="70" w:type="dxa"/>
            <w:bottom w:w="0" w:type="dxa"/>
            <w:right w:w="70" w:type="dxa"/>
          </w:tblCellMar>
        </w:tblPrEx>
        <w:trPr>
          <w:trHeight w:val="1545" w:hRule="atLeast"/>
          <w:jc w:val="center"/>
        </w:trPr>
        <w:tc>
          <w:tcPr>
            <w:tcW w:w="778" w:type="dxa"/>
            <w:tcBorders>
              <w:top w:val="nil"/>
              <w:left w:val="single" w:color="auto" w:sz="8" w:space="0"/>
              <w:bottom w:val="single" w:color="auto" w:sz="4" w:space="0"/>
              <w:right w:val="nil"/>
            </w:tcBorders>
            <w:shd w:val="clear" w:color="000000" w:fill="FFFFFF"/>
            <w:noWrap/>
            <w:vAlign w:val="center"/>
          </w:tcPr>
          <w:p>
            <w:pPr>
              <w:spacing w:after="0" w:line="240" w:lineRule="auto"/>
              <w:jc w:val="center"/>
              <w:rPr>
                <w:rFonts w:ascii="Arial" w:hAnsi="Arial" w:eastAsia="Times New Roman" w:cs="Arial"/>
                <w:sz w:val="20"/>
                <w:szCs w:val="20"/>
              </w:rPr>
            </w:pPr>
            <w:r>
              <w:rPr>
                <w:rFonts w:ascii="Arial" w:hAnsi="Arial" w:eastAsia="Times New Roman" w:cs="Arial"/>
                <w:sz w:val="20"/>
                <w:szCs w:val="20"/>
              </w:rPr>
              <w:t>1</w:t>
            </w:r>
          </w:p>
        </w:tc>
        <w:tc>
          <w:tcPr>
            <w:tcW w:w="3544"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both"/>
              <w:rPr>
                <w:rFonts w:eastAsia="Times New Roman" w:cs="Calibri"/>
                <w:bCs/>
              </w:rPr>
            </w:pPr>
            <w:r>
              <w:rPr>
                <w:rFonts w:eastAsia="Times New Roman" w:cs="Calibri"/>
                <w:bCs/>
              </w:rPr>
              <w:t xml:space="preserve">MÁSCARA DE TECIDO, LAVAVEL, </w:t>
            </w:r>
            <w:r>
              <w:rPr>
                <w:rFonts w:eastAsia="Times New Roman" w:cs="Calibri"/>
              </w:rPr>
              <w:t xml:space="preserve">CONFECCIONADAS EM TECIDO, COM CAMADA </w:t>
            </w:r>
            <w:r>
              <w:rPr>
                <w:rFonts w:eastAsia="Times New Roman" w:cs="Calibri"/>
                <w:b/>
              </w:rPr>
              <w:t>DUPLA</w:t>
            </w:r>
            <w:r>
              <w:rPr>
                <w:rFonts w:eastAsia="Times New Roman" w:cs="Calibri"/>
              </w:rPr>
              <w:t xml:space="preserve"> OU </w:t>
            </w:r>
            <w:r>
              <w:rPr>
                <w:rFonts w:eastAsia="Times New Roman" w:cs="Calibri"/>
                <w:b/>
              </w:rPr>
              <w:t xml:space="preserve">TRIPLA </w:t>
            </w:r>
            <w:r>
              <w:rPr>
                <w:rFonts w:eastAsia="Times New Roman" w:cs="Calibri"/>
              </w:rPr>
              <w:t>PARA PROTEÇÃO DE NARIZ E BOCA</w:t>
            </w:r>
            <w:r>
              <w:rPr>
                <w:rFonts w:eastAsia="Times New Roman" w:cs="Calibri"/>
                <w:bCs/>
              </w:rPr>
              <w:t>. EMBALADAS INDIVIDUALMETE.</w:t>
            </w:r>
          </w:p>
          <w:p>
            <w:pPr>
              <w:spacing w:after="0" w:line="240" w:lineRule="auto"/>
              <w:jc w:val="both"/>
              <w:rPr>
                <w:rFonts w:eastAsia="Times New Roman" w:cs="Calibri"/>
                <w:b/>
                <w:bCs/>
              </w:rPr>
            </w:pPr>
            <w:r>
              <w:rPr>
                <w:rFonts w:cs="Calibri"/>
                <w:b/>
                <w:color w:val="000000"/>
              </w:rPr>
              <w:t>PARA INFANTIL III AO 1ª ANO</w:t>
            </w:r>
          </w:p>
          <w:p>
            <w:pPr>
              <w:spacing w:after="0" w:line="240" w:lineRule="auto"/>
              <w:jc w:val="both"/>
              <w:rPr>
                <w:rFonts w:eastAsia="Times New Roman" w:cs="Calibri"/>
                <w:bCs/>
              </w:rPr>
            </w:pPr>
            <w:r>
              <w:rPr>
                <w:rFonts w:eastAsia="Times New Roman" w:cs="Calibri"/>
                <w:bCs/>
              </w:rPr>
              <w:t xml:space="preserve">COR: </w:t>
            </w:r>
            <w:r>
              <w:rPr>
                <w:rFonts w:eastAsia="Times New Roman" w:cs="Calibri"/>
                <w:b/>
                <w:bCs/>
              </w:rPr>
              <w:t>BRANCA</w:t>
            </w:r>
          </w:p>
          <w:p>
            <w:pPr>
              <w:spacing w:after="0" w:line="240" w:lineRule="auto"/>
              <w:jc w:val="both"/>
              <w:rPr>
                <w:rFonts w:eastAsia="Times New Roman" w:cs="Calibri"/>
                <w:bCs/>
              </w:rPr>
            </w:pPr>
            <w:r>
              <w:rPr>
                <w:rFonts w:eastAsia="Times New Roman" w:cs="Calibri"/>
                <w:bCs/>
              </w:rPr>
              <w:t xml:space="preserve"> </w:t>
            </w:r>
            <w:r>
              <w:rPr>
                <w:rFonts w:eastAsia="Times New Roman" w:cs="Calibri"/>
                <w:b/>
                <w:bCs/>
              </w:rPr>
              <w:t>TAMANHO “P”, “M” e “G”</w:t>
            </w:r>
          </w:p>
        </w:tc>
        <w:tc>
          <w:tcPr>
            <w:tcW w:w="1064" w:type="dxa"/>
            <w:tcBorders>
              <w:top w:val="single" w:color="auto" w:sz="4" w:space="0"/>
              <w:left w:val="nil"/>
              <w:bottom w:val="single" w:color="auto" w:sz="4" w:space="0"/>
              <w:right w:val="single" w:color="auto" w:sz="4" w:space="0"/>
            </w:tcBorders>
            <w:shd w:val="clear" w:color="000000" w:fill="FFFFFF"/>
          </w:tcPr>
          <w:p>
            <w:pPr>
              <w:spacing w:after="0" w:line="240" w:lineRule="auto"/>
              <w:jc w:val="center"/>
              <w:rPr>
                <w:rFonts w:eastAsia="Times New Roman" w:cs="Calibri"/>
              </w:rPr>
            </w:pPr>
          </w:p>
          <w:p>
            <w:pPr>
              <w:spacing w:after="0" w:line="240" w:lineRule="auto"/>
              <w:jc w:val="center"/>
              <w:rPr>
                <w:rFonts w:eastAsia="Times New Roman" w:cs="Calibri"/>
              </w:rPr>
            </w:pPr>
          </w:p>
          <w:p>
            <w:pPr>
              <w:spacing w:after="0" w:line="240" w:lineRule="auto"/>
              <w:jc w:val="center"/>
              <w:rPr>
                <w:rFonts w:eastAsia="Times New Roman" w:cs="Calibri"/>
              </w:rPr>
            </w:pPr>
          </w:p>
          <w:p>
            <w:pPr>
              <w:spacing w:after="0" w:line="240" w:lineRule="auto"/>
              <w:jc w:val="center"/>
              <w:rPr>
                <w:rFonts w:eastAsia="Times New Roman" w:cs="Calibri"/>
              </w:rPr>
            </w:pPr>
            <w:r>
              <w:rPr>
                <w:rFonts w:eastAsia="Times New Roman" w:cs="Calibri"/>
              </w:rPr>
              <w:t>UND</w:t>
            </w:r>
          </w:p>
        </w:tc>
        <w:tc>
          <w:tcPr>
            <w:tcW w:w="126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eastAsia="Times New Roman" w:cs="Calibri"/>
              </w:rPr>
            </w:pPr>
            <w:r>
              <w:rPr>
                <w:rFonts w:eastAsia="Times New Roman" w:cs="Calibri"/>
              </w:rPr>
              <w:t>271.080</w:t>
            </w:r>
          </w:p>
        </w:tc>
        <w:tc>
          <w:tcPr>
            <w:tcW w:w="1287" w:type="dxa"/>
            <w:tcBorders>
              <w:top w:val="nil"/>
              <w:left w:val="nil"/>
              <w:bottom w:val="single" w:color="auto" w:sz="4" w:space="0"/>
              <w:right w:val="single" w:color="auto" w:sz="4" w:space="0"/>
            </w:tcBorders>
            <w:shd w:val="clear" w:color="auto" w:fill="FFFFFF" w:themeFill="background1"/>
          </w:tcPr>
          <w:p>
            <w:pPr>
              <w:spacing w:after="0" w:line="240" w:lineRule="auto"/>
              <w:jc w:val="center"/>
              <w:rPr>
                <w:rFonts w:eastAsia="Times New Roman" w:cs="Calibri"/>
              </w:rPr>
            </w:pPr>
          </w:p>
          <w:p>
            <w:pPr>
              <w:spacing w:after="0" w:line="240" w:lineRule="auto"/>
              <w:jc w:val="center"/>
              <w:rPr>
                <w:rFonts w:eastAsia="Times New Roman" w:cs="Calibri"/>
              </w:rPr>
            </w:pPr>
          </w:p>
          <w:p>
            <w:pPr>
              <w:spacing w:after="0" w:line="240" w:lineRule="auto"/>
              <w:jc w:val="center"/>
              <w:rPr>
                <w:rFonts w:eastAsia="Times New Roman" w:cs="Calibri"/>
              </w:rPr>
            </w:pPr>
          </w:p>
          <w:p>
            <w:pPr>
              <w:spacing w:after="0" w:line="240" w:lineRule="auto"/>
              <w:jc w:val="center"/>
              <w:rPr>
                <w:rFonts w:eastAsia="Times New Roman" w:cs="Calibri"/>
              </w:rPr>
            </w:pPr>
            <w:r>
              <w:rPr>
                <w:rFonts w:eastAsia="Times New Roman" w:cs="Calibri"/>
              </w:rPr>
              <w:t>R$ 2,40</w:t>
            </w:r>
          </w:p>
        </w:tc>
        <w:tc>
          <w:tcPr>
            <w:tcW w:w="1836" w:type="dxa"/>
            <w:tcBorders>
              <w:top w:val="nil"/>
              <w:left w:val="nil"/>
              <w:bottom w:val="single" w:color="auto" w:sz="4" w:space="0"/>
              <w:right w:val="single" w:color="auto" w:sz="4" w:space="0"/>
            </w:tcBorders>
            <w:shd w:val="clear" w:color="auto" w:fill="FFFFFF" w:themeFill="background1"/>
          </w:tcPr>
          <w:p>
            <w:pPr>
              <w:spacing w:after="0" w:line="240" w:lineRule="auto"/>
              <w:jc w:val="center"/>
              <w:rPr>
                <w:rFonts w:eastAsia="Times New Roman" w:cs="Calibri"/>
              </w:rPr>
            </w:pPr>
          </w:p>
          <w:p>
            <w:pPr>
              <w:spacing w:after="0" w:line="240" w:lineRule="auto"/>
              <w:jc w:val="center"/>
              <w:rPr>
                <w:rFonts w:eastAsia="Times New Roman" w:cs="Calibri"/>
              </w:rPr>
            </w:pPr>
          </w:p>
          <w:p>
            <w:pPr>
              <w:spacing w:after="0" w:line="240" w:lineRule="auto"/>
              <w:jc w:val="center"/>
              <w:rPr>
                <w:rFonts w:eastAsia="Times New Roman" w:cs="Calibri"/>
              </w:rPr>
            </w:pPr>
          </w:p>
          <w:p>
            <w:pPr>
              <w:spacing w:after="0" w:line="240" w:lineRule="auto"/>
              <w:jc w:val="center"/>
              <w:rPr>
                <w:rFonts w:eastAsia="Times New Roman" w:cs="Calibri"/>
              </w:rPr>
            </w:pPr>
            <w:r>
              <w:rPr>
                <w:rFonts w:eastAsia="Times New Roman" w:cs="Calibri"/>
              </w:rPr>
              <w:t>R$650.592,00</w:t>
            </w:r>
          </w:p>
        </w:tc>
      </w:tr>
    </w:tbl>
    <w:p>
      <w:pPr>
        <w:spacing w:after="0" w:line="240" w:lineRule="auto"/>
        <w:jc w:val="center"/>
        <w:rPr>
          <w:rFonts w:ascii="Arial" w:hAnsi="Arial" w:eastAsia="Times New Roman" w:cs="Arial"/>
          <w:color w:val="000000"/>
          <w:sz w:val="20"/>
          <w:szCs w:val="20"/>
        </w:rPr>
      </w:pPr>
    </w:p>
    <w:p>
      <w:pPr>
        <w:spacing w:line="240" w:lineRule="auto"/>
        <w:ind w:right="-425"/>
        <w:jc w:val="both"/>
        <w:rPr>
          <w:rFonts w:cs="Calibri"/>
          <w:b/>
          <w:spacing w:val="-3"/>
        </w:rPr>
      </w:pPr>
    </w:p>
    <w:p>
      <w:pPr>
        <w:spacing w:line="240" w:lineRule="auto"/>
        <w:ind w:right="-425"/>
        <w:jc w:val="both"/>
        <w:rPr>
          <w:rFonts w:cs="Calibri"/>
          <w:b/>
          <w:spacing w:val="-3"/>
        </w:rPr>
      </w:pPr>
      <w:r>
        <w:rPr>
          <w:rFonts w:cs="Calibri"/>
          <w:b/>
          <w:spacing w:val="-3"/>
        </w:rPr>
        <w:t>3.2 - ESPECIFICAÇÕES TÉCNICAS MINIMAS:</w:t>
      </w:r>
    </w:p>
    <w:p>
      <w:pPr>
        <w:pStyle w:val="29"/>
        <w:widowControl w:val="0"/>
        <w:autoSpaceDE w:val="0"/>
        <w:autoSpaceDN w:val="0"/>
        <w:spacing w:after="0" w:line="240" w:lineRule="auto"/>
        <w:ind w:left="0" w:right="-283"/>
        <w:contextualSpacing w:val="0"/>
        <w:jc w:val="both"/>
        <w:rPr>
          <w:rFonts w:cs="Calibri"/>
        </w:rPr>
      </w:pPr>
      <w:r>
        <w:rPr>
          <w:rFonts w:cs="Calibri"/>
          <w:spacing w:val="-3"/>
        </w:rPr>
        <w:t>Não poderá ser usado</w:t>
      </w:r>
      <w:r>
        <w:rPr>
          <w:rFonts w:cs="Calibri"/>
          <w:spacing w:val="-6"/>
        </w:rPr>
        <w:t xml:space="preserve"> </w:t>
      </w:r>
      <w:r>
        <w:rPr>
          <w:rFonts w:cs="Calibri"/>
        </w:rPr>
        <w:t>os</w:t>
      </w:r>
      <w:r>
        <w:rPr>
          <w:rFonts w:cs="Calibri"/>
          <w:spacing w:val="-6"/>
        </w:rPr>
        <w:t xml:space="preserve"> </w:t>
      </w:r>
      <w:r>
        <w:rPr>
          <w:rFonts w:cs="Calibri"/>
        </w:rPr>
        <w:t>tecidos</w:t>
      </w:r>
      <w:r>
        <w:rPr>
          <w:rFonts w:cs="Calibri"/>
          <w:spacing w:val="-2"/>
        </w:rPr>
        <w:t xml:space="preserve"> </w:t>
      </w:r>
      <w:r>
        <w:rPr>
          <w:rFonts w:cs="Calibri"/>
        </w:rPr>
        <w:t>que</w:t>
      </w:r>
      <w:r>
        <w:rPr>
          <w:rFonts w:cs="Calibri"/>
          <w:spacing w:val="-3"/>
        </w:rPr>
        <w:t xml:space="preserve"> </w:t>
      </w:r>
      <w:r>
        <w:rPr>
          <w:rFonts w:cs="Calibri"/>
        </w:rPr>
        <w:t>possam</w:t>
      </w:r>
      <w:r>
        <w:rPr>
          <w:rFonts w:cs="Calibri"/>
          <w:spacing w:val="1"/>
        </w:rPr>
        <w:t xml:space="preserve"> </w:t>
      </w:r>
      <w:r>
        <w:rPr>
          <w:rFonts w:cs="Calibri"/>
        </w:rPr>
        <w:t>irritar</w:t>
      </w:r>
      <w:r>
        <w:rPr>
          <w:rFonts w:cs="Calibri"/>
          <w:spacing w:val="-3"/>
        </w:rPr>
        <w:t xml:space="preserve"> </w:t>
      </w:r>
      <w:r>
        <w:rPr>
          <w:rFonts w:cs="Calibri"/>
        </w:rPr>
        <w:t>a</w:t>
      </w:r>
      <w:r>
        <w:rPr>
          <w:rFonts w:cs="Calibri"/>
          <w:spacing w:val="-3"/>
        </w:rPr>
        <w:t xml:space="preserve"> </w:t>
      </w:r>
      <w:r>
        <w:rPr>
          <w:rFonts w:cs="Calibri"/>
        </w:rPr>
        <w:t>pele,</w:t>
      </w:r>
      <w:r>
        <w:rPr>
          <w:rFonts w:cs="Calibri"/>
          <w:spacing w:val="-3"/>
        </w:rPr>
        <w:t xml:space="preserve"> </w:t>
      </w:r>
      <w:r>
        <w:rPr>
          <w:rFonts w:cs="Calibri"/>
        </w:rPr>
        <w:t>como</w:t>
      </w:r>
      <w:r>
        <w:rPr>
          <w:rFonts w:cs="Calibri"/>
          <w:spacing w:val="-3"/>
        </w:rPr>
        <w:t xml:space="preserve"> </w:t>
      </w:r>
      <w:r>
        <w:rPr>
          <w:rFonts w:cs="Calibri"/>
        </w:rPr>
        <w:t>poliéster puro</w:t>
      </w:r>
      <w:r>
        <w:rPr>
          <w:rFonts w:cs="Calibri"/>
          <w:spacing w:val="-1"/>
        </w:rPr>
        <w:t xml:space="preserve"> </w:t>
      </w:r>
      <w:r>
        <w:rPr>
          <w:rFonts w:cs="Calibri"/>
        </w:rPr>
        <w:t>e</w:t>
      </w:r>
      <w:r>
        <w:rPr>
          <w:rFonts w:cs="Calibri"/>
          <w:spacing w:val="1"/>
        </w:rPr>
        <w:t xml:space="preserve"> </w:t>
      </w:r>
      <w:r>
        <w:rPr>
          <w:rFonts w:cs="Calibri"/>
          <w:spacing w:val="-4"/>
        </w:rPr>
        <w:t>outros</w:t>
      </w:r>
      <w:r>
        <w:rPr>
          <w:rFonts w:cs="Calibri"/>
          <w:spacing w:val="-10"/>
        </w:rPr>
        <w:t xml:space="preserve"> </w:t>
      </w:r>
      <w:r>
        <w:rPr>
          <w:rFonts w:cs="Calibri"/>
        </w:rPr>
        <w:t>sintéticos,</w:t>
      </w:r>
      <w:r>
        <w:rPr>
          <w:rFonts w:cs="Calibri"/>
          <w:spacing w:val="-3"/>
        </w:rPr>
        <w:t xml:space="preserve"> na camada interna que ficará em contato direto com a superfície do rosto, </w:t>
      </w:r>
      <w:r>
        <w:rPr>
          <w:rFonts w:cs="Calibri"/>
        </w:rPr>
        <w:t>o</w:t>
      </w:r>
      <w:r>
        <w:rPr>
          <w:rFonts w:cs="Calibri"/>
          <w:spacing w:val="-1"/>
        </w:rPr>
        <w:t xml:space="preserve"> </w:t>
      </w:r>
      <w:r>
        <w:rPr>
          <w:rFonts w:cs="Calibri"/>
        </w:rPr>
        <w:t>que</w:t>
      </w:r>
      <w:r>
        <w:rPr>
          <w:rFonts w:cs="Calibri"/>
          <w:spacing w:val="-1"/>
        </w:rPr>
        <w:t xml:space="preserve"> </w:t>
      </w:r>
      <w:r>
        <w:rPr>
          <w:rFonts w:cs="Calibri"/>
        </w:rPr>
        <w:t>faz</w:t>
      </w:r>
      <w:r>
        <w:rPr>
          <w:rFonts w:cs="Calibri"/>
          <w:spacing w:val="-11"/>
        </w:rPr>
        <w:t xml:space="preserve"> </w:t>
      </w:r>
      <w:r>
        <w:rPr>
          <w:rFonts w:cs="Calibri"/>
        </w:rPr>
        <w:t xml:space="preserve">a recomendação </w:t>
      </w:r>
      <w:r>
        <w:rPr>
          <w:rFonts w:cs="Calibri"/>
          <w:spacing w:val="-3"/>
        </w:rPr>
        <w:t xml:space="preserve">recair </w:t>
      </w:r>
      <w:r>
        <w:rPr>
          <w:rFonts w:cs="Calibri"/>
        </w:rPr>
        <w:t>preferencialmente por tecidos que tenham praticamente algodão na sua composição. Informações quanto a composição dos</w:t>
      </w:r>
      <w:r>
        <w:rPr>
          <w:rFonts w:cs="Calibri"/>
          <w:spacing w:val="-2"/>
        </w:rPr>
        <w:t xml:space="preserve"> </w:t>
      </w:r>
      <w:r>
        <w:rPr>
          <w:rFonts w:cs="Calibri"/>
        </w:rPr>
        <w:t>tecidos:</w:t>
      </w:r>
    </w:p>
    <w:p>
      <w:pPr>
        <w:widowControl w:val="0"/>
        <w:autoSpaceDE w:val="0"/>
        <w:autoSpaceDN w:val="0"/>
        <w:spacing w:after="0" w:line="240" w:lineRule="auto"/>
        <w:ind w:right="-425"/>
        <w:jc w:val="both"/>
        <w:rPr>
          <w:rFonts w:cs="Calibri"/>
        </w:rPr>
      </w:pPr>
    </w:p>
    <w:p>
      <w:pPr>
        <w:widowControl w:val="0"/>
        <w:autoSpaceDE w:val="0"/>
        <w:autoSpaceDN w:val="0"/>
        <w:spacing w:after="0" w:line="240" w:lineRule="auto"/>
        <w:ind w:right="-283"/>
        <w:jc w:val="both"/>
        <w:rPr>
          <w:rFonts w:cs="Calibri"/>
        </w:rPr>
      </w:pPr>
    </w:p>
    <w:p>
      <w:pPr>
        <w:widowControl w:val="0"/>
        <w:autoSpaceDE w:val="0"/>
        <w:autoSpaceDN w:val="0"/>
        <w:spacing w:after="0" w:line="240" w:lineRule="auto"/>
        <w:ind w:right="-283"/>
        <w:jc w:val="both"/>
        <w:rPr>
          <w:rFonts w:cs="Calibri"/>
        </w:rPr>
      </w:pPr>
    </w:p>
    <w:p>
      <w:pPr>
        <w:widowControl w:val="0"/>
        <w:autoSpaceDE w:val="0"/>
        <w:autoSpaceDN w:val="0"/>
        <w:spacing w:after="0" w:line="240" w:lineRule="auto"/>
        <w:ind w:right="-283"/>
        <w:jc w:val="both"/>
        <w:rPr>
          <w:rFonts w:cs="Calibri"/>
        </w:rPr>
      </w:pPr>
    </w:p>
    <w:p>
      <w:pPr>
        <w:widowControl w:val="0"/>
        <w:autoSpaceDE w:val="0"/>
        <w:autoSpaceDN w:val="0"/>
        <w:spacing w:after="0" w:line="240" w:lineRule="auto"/>
        <w:ind w:right="-283"/>
        <w:jc w:val="both"/>
        <w:rPr>
          <w:rFonts w:cs="Calibri"/>
        </w:rPr>
      </w:pPr>
      <w:r>
        <w:rPr>
          <w:rFonts w:cs="Calibri"/>
        </w:rPr>
        <w:t xml:space="preserve">3.2.1. </w:t>
      </w:r>
      <w:r>
        <w:rPr>
          <w:rFonts w:cs="Calibri"/>
          <w:b/>
        </w:rPr>
        <w:t>CAMADA DO TECIDO EM CONTATO COM A SUPERFICIE DO ROSTO</w:t>
      </w:r>
      <w:r>
        <w:rPr>
          <w:rFonts w:cs="Calibri"/>
        </w:rPr>
        <w:t>:</w:t>
      </w:r>
    </w:p>
    <w:p>
      <w:pPr>
        <w:pStyle w:val="29"/>
        <w:widowControl w:val="0"/>
        <w:tabs>
          <w:tab w:val="left" w:pos="284"/>
        </w:tabs>
        <w:autoSpaceDE w:val="0"/>
        <w:autoSpaceDN w:val="0"/>
        <w:spacing w:before="119" w:after="0" w:line="240" w:lineRule="auto"/>
        <w:ind w:left="0" w:right="-283"/>
        <w:contextualSpacing w:val="0"/>
        <w:jc w:val="both"/>
        <w:rPr>
          <w:rFonts w:cs="Calibri"/>
          <w:b/>
        </w:rPr>
      </w:pPr>
      <w:r>
        <w:rPr>
          <w:rFonts w:cs="Calibri"/>
          <w:b/>
        </w:rPr>
        <w:t>TECIDO TIPO MALHA:</w:t>
      </w:r>
    </w:p>
    <w:p>
      <w:pPr>
        <w:pStyle w:val="29"/>
        <w:widowControl w:val="0"/>
        <w:numPr>
          <w:ilvl w:val="0"/>
          <w:numId w:val="2"/>
        </w:numPr>
        <w:tabs>
          <w:tab w:val="left" w:pos="284"/>
        </w:tabs>
        <w:autoSpaceDE w:val="0"/>
        <w:autoSpaceDN w:val="0"/>
        <w:spacing w:before="119" w:after="0" w:line="240" w:lineRule="auto"/>
        <w:ind w:left="0" w:right="-283" w:firstLine="0"/>
        <w:contextualSpacing w:val="0"/>
        <w:jc w:val="both"/>
        <w:rPr>
          <w:rFonts w:cs="Calibri"/>
        </w:rPr>
      </w:pPr>
      <w:r>
        <w:rPr>
          <w:rFonts w:cs="Calibri"/>
          <w:spacing w:val="-3"/>
        </w:rPr>
        <w:t xml:space="preserve">100% Algodão- características finais quanto </w:t>
      </w:r>
      <w:r>
        <w:rPr>
          <w:rFonts w:cs="Calibri"/>
        </w:rPr>
        <w:t>a</w:t>
      </w:r>
      <w:r>
        <w:rPr>
          <w:rFonts w:cs="Calibri"/>
          <w:spacing w:val="-19"/>
        </w:rPr>
        <w:t xml:space="preserve"> </w:t>
      </w:r>
      <w:r>
        <w:rPr>
          <w:rFonts w:cs="Calibri"/>
          <w:spacing w:val="-3"/>
        </w:rPr>
        <w:t>gramatura:</w:t>
      </w:r>
    </w:p>
    <w:p>
      <w:pPr>
        <w:tabs>
          <w:tab w:val="left" w:pos="284"/>
        </w:tabs>
        <w:spacing w:before="120" w:line="240" w:lineRule="auto"/>
        <w:ind w:right="-283"/>
        <w:jc w:val="both"/>
        <w:rPr>
          <w:rFonts w:cs="Calibri"/>
          <w:spacing w:val="-3"/>
        </w:rPr>
      </w:pPr>
      <w:r>
        <w:rPr>
          <w:rFonts w:cs="Calibri"/>
        </w:rPr>
        <w:t xml:space="preserve">I - 90 a 110 (p/ </w:t>
      </w:r>
      <w:r>
        <w:rPr>
          <w:rFonts w:cs="Calibri"/>
          <w:spacing w:val="-3"/>
        </w:rPr>
        <w:t xml:space="preserve">ex, usadas comumente para fazer lençóis </w:t>
      </w:r>
      <w:r>
        <w:rPr>
          <w:rFonts w:cs="Calibri"/>
        </w:rPr>
        <w:t xml:space="preserve">de meia </w:t>
      </w:r>
      <w:r>
        <w:rPr>
          <w:rFonts w:cs="Calibri"/>
          <w:spacing w:val="-3"/>
        </w:rPr>
        <w:t xml:space="preserve">malha 100% algodão); </w:t>
      </w:r>
    </w:p>
    <w:p>
      <w:pPr>
        <w:tabs>
          <w:tab w:val="left" w:pos="284"/>
        </w:tabs>
        <w:spacing w:before="120" w:line="240" w:lineRule="auto"/>
        <w:ind w:right="-283"/>
        <w:jc w:val="both"/>
        <w:rPr>
          <w:rFonts w:cs="Calibri"/>
        </w:rPr>
      </w:pPr>
      <w:r>
        <w:rPr>
          <w:rFonts w:cs="Calibri"/>
        </w:rPr>
        <w:t xml:space="preserve">II - 120 a 130 (p/ </w:t>
      </w:r>
      <w:r>
        <w:rPr>
          <w:rFonts w:cs="Calibri"/>
          <w:spacing w:val="-3"/>
        </w:rPr>
        <w:t xml:space="preserve">ex,usadas comumente </w:t>
      </w:r>
      <w:r>
        <w:rPr>
          <w:rFonts w:cs="Calibri"/>
        </w:rPr>
        <w:t xml:space="preserve">para </w:t>
      </w:r>
      <w:r>
        <w:rPr>
          <w:rFonts w:cs="Calibri"/>
          <w:spacing w:val="-3"/>
        </w:rPr>
        <w:t xml:space="preserve">fazer forro </w:t>
      </w:r>
      <w:r>
        <w:rPr>
          <w:rFonts w:cs="Calibri"/>
        </w:rPr>
        <w:t xml:space="preserve">para </w:t>
      </w:r>
      <w:r>
        <w:rPr>
          <w:rFonts w:cs="Calibri"/>
          <w:spacing w:val="-3"/>
        </w:rPr>
        <w:t xml:space="preserve">lingerie); </w:t>
      </w:r>
      <w:r>
        <w:rPr>
          <w:rFonts w:cs="Calibri"/>
        </w:rPr>
        <w:t>e</w:t>
      </w:r>
    </w:p>
    <w:p>
      <w:pPr>
        <w:tabs>
          <w:tab w:val="left" w:pos="284"/>
        </w:tabs>
        <w:spacing w:before="2" w:line="240" w:lineRule="auto"/>
        <w:ind w:right="-283"/>
        <w:jc w:val="both"/>
        <w:rPr>
          <w:rFonts w:cs="Calibri"/>
        </w:rPr>
      </w:pPr>
      <w:r>
        <w:rPr>
          <w:rFonts w:cs="Calibri"/>
        </w:rPr>
        <w:t>III- 160 a 210 (p/ ex, usada para fabricação de camisetas).</w:t>
      </w:r>
    </w:p>
    <w:p>
      <w:pPr>
        <w:pStyle w:val="29"/>
        <w:widowControl w:val="0"/>
        <w:numPr>
          <w:ilvl w:val="0"/>
          <w:numId w:val="2"/>
        </w:numPr>
        <w:tabs>
          <w:tab w:val="left" w:pos="284"/>
        </w:tabs>
        <w:autoSpaceDE w:val="0"/>
        <w:autoSpaceDN w:val="0"/>
        <w:spacing w:before="120" w:after="0" w:line="240" w:lineRule="auto"/>
        <w:ind w:left="0" w:right="-283" w:firstLine="0"/>
        <w:contextualSpacing w:val="0"/>
        <w:jc w:val="both"/>
        <w:rPr>
          <w:rFonts w:cs="Calibri"/>
        </w:rPr>
      </w:pPr>
      <w:r>
        <w:rPr>
          <w:rFonts w:cs="Calibri"/>
          <w:spacing w:val="-3"/>
        </w:rPr>
        <w:t xml:space="preserve">Misturas </w:t>
      </w:r>
      <w:r>
        <w:rPr>
          <w:rFonts w:cs="Calibri"/>
        </w:rPr>
        <w:t>–</w:t>
      </w:r>
      <w:r>
        <w:rPr>
          <w:rFonts w:cs="Calibri"/>
          <w:spacing w:val="-8"/>
        </w:rPr>
        <w:t xml:space="preserve"> </w:t>
      </w:r>
      <w:r>
        <w:rPr>
          <w:rFonts w:cs="Calibri"/>
          <w:spacing w:val="-3"/>
        </w:rPr>
        <w:t>composição:</w:t>
      </w:r>
    </w:p>
    <w:p>
      <w:pPr>
        <w:tabs>
          <w:tab w:val="left" w:pos="284"/>
        </w:tabs>
        <w:spacing w:before="118" w:line="240" w:lineRule="auto"/>
        <w:ind w:right="-283"/>
        <w:jc w:val="both"/>
        <w:rPr>
          <w:rFonts w:cs="Calibri"/>
          <w:spacing w:val="-3"/>
        </w:rPr>
      </w:pPr>
      <w:r>
        <w:rPr>
          <w:rFonts w:cs="Calibri"/>
        </w:rPr>
        <w:t xml:space="preserve">I - 90 % </w:t>
      </w:r>
      <w:r>
        <w:rPr>
          <w:rFonts w:cs="Calibri"/>
          <w:spacing w:val="-3"/>
        </w:rPr>
        <w:t xml:space="preserve">algodão com </w:t>
      </w:r>
      <w:r>
        <w:rPr>
          <w:rFonts w:cs="Calibri"/>
        </w:rPr>
        <w:t xml:space="preserve">10 % </w:t>
      </w:r>
      <w:r>
        <w:rPr>
          <w:rFonts w:cs="Calibri"/>
          <w:spacing w:val="-3"/>
        </w:rPr>
        <w:t xml:space="preserve">elastano; </w:t>
      </w:r>
    </w:p>
    <w:p>
      <w:pPr>
        <w:tabs>
          <w:tab w:val="left" w:pos="284"/>
        </w:tabs>
        <w:spacing w:before="118" w:line="240" w:lineRule="auto"/>
        <w:ind w:right="-283"/>
        <w:jc w:val="both"/>
        <w:rPr>
          <w:rFonts w:cs="Calibri"/>
          <w:spacing w:val="-3"/>
        </w:rPr>
      </w:pPr>
      <w:r>
        <w:rPr>
          <w:rFonts w:cs="Calibri"/>
        </w:rPr>
        <w:t xml:space="preserve">II- 92 % </w:t>
      </w:r>
      <w:r>
        <w:rPr>
          <w:rFonts w:cs="Calibri"/>
          <w:spacing w:val="-3"/>
        </w:rPr>
        <w:t xml:space="preserve">algodão com </w:t>
      </w:r>
      <w:r>
        <w:rPr>
          <w:rFonts w:cs="Calibri"/>
        </w:rPr>
        <w:t xml:space="preserve">8 % </w:t>
      </w:r>
      <w:r>
        <w:rPr>
          <w:rFonts w:cs="Calibri"/>
          <w:spacing w:val="-3"/>
        </w:rPr>
        <w:t>elastano;</w:t>
      </w:r>
    </w:p>
    <w:p>
      <w:pPr>
        <w:tabs>
          <w:tab w:val="left" w:pos="284"/>
        </w:tabs>
        <w:spacing w:before="118" w:line="240" w:lineRule="auto"/>
        <w:ind w:right="-283"/>
        <w:jc w:val="both"/>
        <w:rPr>
          <w:rFonts w:cs="Calibri"/>
        </w:rPr>
      </w:pPr>
      <w:r>
        <w:rPr>
          <w:rFonts w:cs="Calibri"/>
          <w:spacing w:val="-3"/>
        </w:rPr>
        <w:t xml:space="preserve"> III- </w:t>
      </w:r>
      <w:r>
        <w:rPr>
          <w:rFonts w:cs="Calibri"/>
        </w:rPr>
        <w:t xml:space="preserve">96% </w:t>
      </w:r>
      <w:r>
        <w:rPr>
          <w:rFonts w:cs="Calibri"/>
          <w:spacing w:val="-3"/>
        </w:rPr>
        <w:t xml:space="preserve">algodão com </w:t>
      </w:r>
      <w:r>
        <w:rPr>
          <w:rFonts w:cs="Calibri"/>
        </w:rPr>
        <w:t>4 % elastano.</w:t>
      </w:r>
    </w:p>
    <w:p>
      <w:pPr>
        <w:tabs>
          <w:tab w:val="left" w:pos="284"/>
        </w:tabs>
        <w:spacing w:before="118" w:line="240" w:lineRule="auto"/>
        <w:ind w:right="-283"/>
        <w:jc w:val="both"/>
        <w:rPr>
          <w:rFonts w:cs="Calibri"/>
        </w:rPr>
      </w:pPr>
      <w:r>
        <w:rPr>
          <w:rFonts w:cs="Calibri"/>
        </w:rPr>
        <w:t xml:space="preserve">3.2.2. </w:t>
      </w:r>
      <w:r>
        <w:rPr>
          <w:rFonts w:cs="Calibri"/>
          <w:b/>
        </w:rPr>
        <w:t>CAMADA DE TECIDO DA PARTE FRONTAL DA MÁSCARA</w:t>
      </w:r>
    </w:p>
    <w:p>
      <w:pPr>
        <w:spacing w:line="240" w:lineRule="auto"/>
      </w:pPr>
      <w:r>
        <w:t>TECIDO TIPO MALHA:</w:t>
      </w:r>
    </w:p>
    <w:p>
      <w:pPr>
        <w:spacing w:line="240" w:lineRule="auto"/>
      </w:pPr>
      <w:r>
        <w:t xml:space="preserve">Composição </w:t>
      </w:r>
    </w:p>
    <w:p>
      <w:pPr>
        <w:spacing w:line="240" w:lineRule="auto"/>
      </w:pPr>
      <w:r>
        <w:t>C) Misturas na composição:</w:t>
      </w:r>
    </w:p>
    <w:p>
      <w:pPr>
        <w:spacing w:line="240" w:lineRule="auto"/>
      </w:pPr>
      <w:r>
        <w:t>I- Algodão, poliéster e elastano;</w:t>
      </w:r>
    </w:p>
    <w:p>
      <w:pPr>
        <w:spacing w:line="240" w:lineRule="auto"/>
      </w:pPr>
      <w:r>
        <w:t>II- Algodão, poliéster e viscose;</w:t>
      </w:r>
    </w:p>
    <w:p>
      <w:pPr>
        <w:spacing w:line="240" w:lineRule="auto"/>
      </w:pPr>
      <w:r>
        <w:t>III- Algodão e poliéster;</w:t>
      </w:r>
    </w:p>
    <w:p>
      <w:pPr>
        <w:spacing w:line="240" w:lineRule="auto"/>
      </w:pPr>
      <w:r>
        <w:t>IV- Algodão e viscose;</w:t>
      </w:r>
    </w:p>
    <w:p>
      <w:pPr>
        <w:spacing w:line="240" w:lineRule="auto"/>
      </w:pPr>
      <w:r>
        <w:t>V- Poliéster e viscose;</w:t>
      </w:r>
    </w:p>
    <w:p>
      <w:pPr>
        <w:pStyle w:val="29"/>
        <w:tabs>
          <w:tab w:val="left" w:pos="284"/>
        </w:tabs>
        <w:spacing w:before="118" w:line="240" w:lineRule="auto"/>
        <w:ind w:left="0" w:right="-425"/>
        <w:jc w:val="both"/>
        <w:rPr>
          <w:rFonts w:cs="Calibri"/>
        </w:rPr>
      </w:pPr>
    </w:p>
    <w:p>
      <w:pPr>
        <w:pStyle w:val="29"/>
        <w:widowControl w:val="0"/>
        <w:numPr>
          <w:ilvl w:val="1"/>
          <w:numId w:val="3"/>
        </w:numPr>
        <w:autoSpaceDE w:val="0"/>
        <w:autoSpaceDN w:val="0"/>
        <w:spacing w:before="121" w:after="0" w:line="240" w:lineRule="auto"/>
        <w:ind w:left="0" w:right="-283" w:firstLine="0"/>
        <w:contextualSpacing w:val="0"/>
        <w:jc w:val="both"/>
        <w:rPr>
          <w:rFonts w:cs="Calibri"/>
        </w:rPr>
      </w:pPr>
      <w:r>
        <w:rPr>
          <w:rFonts w:cs="Calibri"/>
        </w:rPr>
        <w:t xml:space="preserve">O produto manufaturado deve ter no mínimo 02 </w:t>
      </w:r>
      <w:r>
        <w:rPr>
          <w:rFonts w:cs="Calibri"/>
          <w:spacing w:val="-3"/>
        </w:rPr>
        <w:t xml:space="preserve">camadas: </w:t>
      </w:r>
      <w:r>
        <w:rPr>
          <w:rFonts w:cs="Calibri"/>
        </w:rPr>
        <w:t xml:space="preserve">uma camada de tecido não </w:t>
      </w:r>
      <w:r>
        <w:rPr>
          <w:rFonts w:cs="Calibri"/>
          <w:spacing w:val="-3"/>
        </w:rPr>
        <w:t xml:space="preserve">impermeável </w:t>
      </w:r>
      <w:r>
        <w:rPr>
          <w:rFonts w:cs="Calibri"/>
        </w:rPr>
        <w:t xml:space="preserve">na parte frontal e um tecido de algodão na parte em </w:t>
      </w:r>
      <w:r>
        <w:rPr>
          <w:rFonts w:cs="Calibri"/>
          <w:spacing w:val="-3"/>
        </w:rPr>
        <w:t xml:space="preserve">contato </w:t>
      </w:r>
      <w:r>
        <w:rPr>
          <w:rFonts w:cs="Calibri"/>
        </w:rPr>
        <w:t xml:space="preserve">com a superfície do rosto. (Conforme “Orientações </w:t>
      </w:r>
      <w:r>
        <w:rPr>
          <w:rFonts w:cs="Calibri"/>
          <w:spacing w:val="-3"/>
        </w:rPr>
        <w:t xml:space="preserve">Gerais </w:t>
      </w:r>
      <w:r>
        <w:rPr>
          <w:rFonts w:cs="Calibri"/>
        </w:rPr>
        <w:t xml:space="preserve">– Máscaras de uso não profissional” da ANVISA, Agência </w:t>
      </w:r>
      <w:r>
        <w:rPr>
          <w:rFonts w:cs="Calibri"/>
          <w:spacing w:val="-3"/>
        </w:rPr>
        <w:t xml:space="preserve">Nacional </w:t>
      </w:r>
      <w:r>
        <w:rPr>
          <w:rFonts w:cs="Calibri"/>
        </w:rPr>
        <w:t>de Vigilância Sanitária, publicado em 03 de abril de</w:t>
      </w:r>
      <w:r>
        <w:rPr>
          <w:rFonts w:cs="Calibri"/>
          <w:spacing w:val="-24"/>
        </w:rPr>
        <w:t xml:space="preserve"> </w:t>
      </w:r>
      <w:r>
        <w:rPr>
          <w:rFonts w:cs="Calibri"/>
        </w:rPr>
        <w:t>2020).</w:t>
      </w:r>
    </w:p>
    <w:p>
      <w:pPr>
        <w:pStyle w:val="29"/>
        <w:widowControl w:val="0"/>
        <w:numPr>
          <w:ilvl w:val="1"/>
          <w:numId w:val="3"/>
        </w:numPr>
        <w:autoSpaceDE w:val="0"/>
        <w:autoSpaceDN w:val="0"/>
        <w:spacing w:before="121" w:after="0" w:line="240" w:lineRule="auto"/>
        <w:ind w:left="0" w:right="-283" w:firstLine="0"/>
        <w:contextualSpacing w:val="0"/>
        <w:jc w:val="both"/>
        <w:rPr>
          <w:rFonts w:cs="Calibri"/>
        </w:rPr>
      </w:pPr>
      <w:r>
        <w:rPr>
          <w:rFonts w:cs="Calibri"/>
        </w:rPr>
        <w:t xml:space="preserve">A máscara facial de tecido </w:t>
      </w:r>
      <w:r>
        <w:rPr>
          <w:rFonts w:cs="Calibri"/>
          <w:spacing w:val="-5"/>
        </w:rPr>
        <w:t xml:space="preserve">deverá </w:t>
      </w:r>
      <w:r>
        <w:rPr>
          <w:rFonts w:cs="Calibri"/>
        </w:rPr>
        <w:t xml:space="preserve">ser em tecido indicado acima, </w:t>
      </w:r>
      <w:r>
        <w:rPr>
          <w:rFonts w:cs="Calibri"/>
          <w:spacing w:val="-3"/>
        </w:rPr>
        <w:t xml:space="preserve">com </w:t>
      </w:r>
      <w:r>
        <w:rPr>
          <w:rFonts w:cs="Calibri"/>
        </w:rPr>
        <w:t xml:space="preserve">formato anatômico, inodora, sem prejuízo da respiração natural, sem desprender partículas do material (fiapos), ter duas </w:t>
      </w:r>
      <w:r>
        <w:rPr>
          <w:rFonts w:cs="Calibri"/>
          <w:spacing w:val="-3"/>
        </w:rPr>
        <w:t xml:space="preserve">faces, </w:t>
      </w:r>
      <w:r>
        <w:rPr>
          <w:rFonts w:cs="Calibri"/>
        </w:rPr>
        <w:t xml:space="preserve">uma interna e outra externa, devendo sempre cobrir boca e nariz, deixando margem de segurança, e sem espaços </w:t>
      </w:r>
      <w:r>
        <w:rPr>
          <w:rFonts w:cs="Calibri"/>
          <w:spacing w:val="-4"/>
        </w:rPr>
        <w:t xml:space="preserve">laterais, </w:t>
      </w:r>
      <w:r>
        <w:rPr>
          <w:rFonts w:cs="Calibri"/>
        </w:rPr>
        <w:t>que permitam fuga de</w:t>
      </w:r>
      <w:r>
        <w:rPr>
          <w:rFonts w:cs="Calibri"/>
          <w:spacing w:val="-2"/>
        </w:rPr>
        <w:t xml:space="preserve"> </w:t>
      </w:r>
      <w:r>
        <w:rPr>
          <w:rFonts w:cs="Calibri"/>
        </w:rPr>
        <w:t>gotículas.</w:t>
      </w:r>
    </w:p>
    <w:p>
      <w:pPr>
        <w:pStyle w:val="29"/>
        <w:spacing w:line="240" w:lineRule="auto"/>
        <w:ind w:left="0" w:right="-283"/>
        <w:jc w:val="both"/>
        <w:rPr>
          <w:rFonts w:cs="Calibri"/>
        </w:rPr>
      </w:pPr>
    </w:p>
    <w:p>
      <w:pPr>
        <w:pStyle w:val="29"/>
        <w:widowControl w:val="0"/>
        <w:numPr>
          <w:ilvl w:val="1"/>
          <w:numId w:val="3"/>
        </w:numPr>
        <w:tabs>
          <w:tab w:val="left" w:pos="793"/>
        </w:tabs>
        <w:autoSpaceDE w:val="0"/>
        <w:autoSpaceDN w:val="0"/>
        <w:spacing w:before="1" w:after="0" w:line="240" w:lineRule="auto"/>
        <w:ind w:right="-283"/>
        <w:contextualSpacing w:val="0"/>
        <w:jc w:val="both"/>
        <w:rPr>
          <w:rFonts w:cs="Calibri"/>
        </w:rPr>
      </w:pPr>
      <w:r>
        <w:rPr>
          <w:rFonts w:cs="Calibri"/>
        </w:rPr>
        <w:t>O elástico poderá ser utilizado para prender em volta das orelhas ou da cabeça.</w:t>
      </w:r>
    </w:p>
    <w:p>
      <w:pPr>
        <w:pStyle w:val="29"/>
        <w:rPr>
          <w:rFonts w:cs="Calibri"/>
        </w:rPr>
      </w:pPr>
    </w:p>
    <w:p>
      <w:pPr>
        <w:pStyle w:val="29"/>
        <w:widowControl w:val="0"/>
        <w:numPr>
          <w:ilvl w:val="1"/>
          <w:numId w:val="3"/>
        </w:numPr>
        <w:tabs>
          <w:tab w:val="left" w:pos="0"/>
        </w:tabs>
        <w:autoSpaceDE w:val="0"/>
        <w:autoSpaceDN w:val="0"/>
        <w:spacing w:before="1" w:after="0" w:line="240" w:lineRule="auto"/>
        <w:ind w:left="0" w:right="-283" w:firstLine="0"/>
        <w:contextualSpacing w:val="0"/>
        <w:jc w:val="both"/>
        <w:rPr>
          <w:rFonts w:cs="Calibri"/>
        </w:rPr>
      </w:pPr>
      <w:r>
        <w:rPr>
          <w:rFonts w:cs="Calibri"/>
        </w:rPr>
        <w:t xml:space="preserve">Logomarca para impressão na máscara (Layout) </w:t>
      </w:r>
      <w:r>
        <w:rPr>
          <w:rFonts w:cs="Calibri"/>
          <w:b/>
        </w:rPr>
        <w:t>Adendo II</w:t>
      </w:r>
      <w:r>
        <w:rPr>
          <w:rFonts w:cs="Calibri"/>
        </w:rPr>
        <w:t>. A impressão da marca deverá ser feita através de um dos seguintes processos: Preferencialmente pelo process</w:t>
      </w:r>
      <w:r>
        <w:rPr>
          <w:rFonts w:cs="Calibri"/>
          <w:b/>
        </w:rPr>
        <w:t xml:space="preserve">o </w:t>
      </w:r>
      <w:r>
        <w:rPr>
          <w:rFonts w:cs="Calibri"/>
        </w:rPr>
        <w:t xml:space="preserve">de </w:t>
      </w:r>
      <w:r>
        <w:rPr>
          <w:rFonts w:cs="Calibri"/>
          <w:b/>
        </w:rPr>
        <w:t>prensagem em politape importado, com recorte a laser e aplicação em prensa multi funciona</w:t>
      </w:r>
      <w:r>
        <w:rPr>
          <w:rFonts w:cs="Calibri"/>
        </w:rPr>
        <w:t xml:space="preserve">l ou ainda por </w:t>
      </w:r>
      <w:r>
        <w:rPr>
          <w:rFonts w:cs="Calibri"/>
          <w:b/>
        </w:rPr>
        <w:t>Sublimação, Transfer ou Impressão digital.</w:t>
      </w:r>
    </w:p>
    <w:p>
      <w:pPr>
        <w:pStyle w:val="29"/>
        <w:spacing w:line="240" w:lineRule="auto"/>
        <w:ind w:left="0" w:right="-283"/>
        <w:rPr>
          <w:rFonts w:cs="Calibri"/>
          <w:b/>
        </w:rPr>
      </w:pPr>
    </w:p>
    <w:p>
      <w:pPr>
        <w:pStyle w:val="29"/>
        <w:widowControl w:val="0"/>
        <w:numPr>
          <w:ilvl w:val="1"/>
          <w:numId w:val="3"/>
        </w:numPr>
        <w:tabs>
          <w:tab w:val="left" w:pos="793"/>
        </w:tabs>
        <w:autoSpaceDE w:val="0"/>
        <w:autoSpaceDN w:val="0"/>
        <w:spacing w:before="1" w:after="0" w:line="240" w:lineRule="auto"/>
        <w:ind w:right="-283"/>
        <w:jc w:val="both"/>
        <w:rPr>
          <w:rFonts w:cs="Calibri"/>
        </w:rPr>
      </w:pPr>
      <w:r>
        <w:rPr>
          <w:rFonts w:cs="Calibri"/>
        </w:rPr>
        <w:t>A logomarca não deverá soltar, desbotar ou manchar o tecido da máscara;</w:t>
      </w:r>
    </w:p>
    <w:p>
      <w:pPr>
        <w:pStyle w:val="29"/>
        <w:rPr>
          <w:rFonts w:eastAsia="Times New Roman" w:cs="Calibri"/>
          <w:color w:val="000000"/>
        </w:rPr>
      </w:pPr>
    </w:p>
    <w:p>
      <w:pPr>
        <w:pStyle w:val="29"/>
        <w:widowControl w:val="0"/>
        <w:numPr>
          <w:ilvl w:val="1"/>
          <w:numId w:val="3"/>
        </w:numPr>
        <w:tabs>
          <w:tab w:val="left" w:pos="793"/>
        </w:tabs>
        <w:autoSpaceDE w:val="0"/>
        <w:autoSpaceDN w:val="0"/>
        <w:spacing w:before="1" w:after="0" w:line="240" w:lineRule="auto"/>
        <w:ind w:right="-283"/>
        <w:jc w:val="both"/>
        <w:rPr>
          <w:rFonts w:cs="Calibri"/>
        </w:rPr>
      </w:pPr>
      <w:r>
        <w:rPr>
          <w:rFonts w:eastAsia="Times New Roman" w:cs="Calibri"/>
          <w:color w:val="000000"/>
        </w:rPr>
        <w:t xml:space="preserve">Modelos (figuras ilustrativas detalhadas do objeto) no </w:t>
      </w:r>
      <w:r>
        <w:rPr>
          <w:rFonts w:eastAsia="Times New Roman" w:cs="Calibri"/>
          <w:b/>
          <w:color w:val="000000"/>
        </w:rPr>
        <w:t>adendo I;</w:t>
      </w:r>
    </w:p>
    <w:p>
      <w:pPr>
        <w:pStyle w:val="29"/>
        <w:rPr>
          <w:rFonts w:eastAsia="Times New Roman" w:cs="Calibri"/>
          <w:color w:val="000000"/>
        </w:rPr>
      </w:pPr>
    </w:p>
    <w:p>
      <w:pPr>
        <w:pStyle w:val="29"/>
        <w:widowControl w:val="0"/>
        <w:numPr>
          <w:ilvl w:val="1"/>
          <w:numId w:val="3"/>
        </w:numPr>
        <w:tabs>
          <w:tab w:val="left" w:pos="793"/>
        </w:tabs>
        <w:autoSpaceDE w:val="0"/>
        <w:autoSpaceDN w:val="0"/>
        <w:spacing w:before="1" w:after="0" w:line="240" w:lineRule="auto"/>
        <w:ind w:left="0" w:right="-283" w:firstLine="0"/>
        <w:jc w:val="both"/>
        <w:rPr>
          <w:rFonts w:cs="Calibri"/>
        </w:rPr>
      </w:pPr>
      <w:r>
        <w:rPr>
          <w:rFonts w:eastAsia="Times New Roman" w:cs="Calibri"/>
          <w:color w:val="000000"/>
        </w:rPr>
        <w:t>A arte para impressão na mascara será disponibilizada pela Secretaria Municipal de Educação no ato da emissão da ordem de fornecimento.</w:t>
      </w:r>
    </w:p>
    <w:p>
      <w:pPr>
        <w:tabs>
          <w:tab w:val="left" w:pos="0"/>
        </w:tabs>
        <w:spacing w:after="0" w:line="240" w:lineRule="auto"/>
        <w:rPr>
          <w:rFonts w:eastAsia="Times New Roman" w:cs="Calibri"/>
          <w:color w:val="000000"/>
        </w:rPr>
      </w:pPr>
    </w:p>
    <w:p>
      <w:pPr>
        <w:autoSpaceDE w:val="0"/>
        <w:autoSpaceDN w:val="0"/>
        <w:adjustRightInd w:val="0"/>
        <w:spacing w:line="240" w:lineRule="auto"/>
        <w:ind w:right="-427"/>
        <w:jc w:val="both"/>
        <w:rPr>
          <w:rFonts w:cs="Calibri"/>
          <w:b/>
        </w:rPr>
      </w:pPr>
      <w:r>
        <w:rPr>
          <w:rFonts w:cs="Calibri"/>
          <w:b/>
        </w:rPr>
        <w:t>4</w:t>
      </w:r>
      <w:r>
        <w:rPr>
          <w:rFonts w:cs="Calibri"/>
        </w:rPr>
        <w:t xml:space="preserve"> - </w:t>
      </w:r>
      <w:r>
        <w:rPr>
          <w:rFonts w:cs="Calibri"/>
          <w:b/>
        </w:rPr>
        <w:t>DO PRAZO DE VALIDADE DO REGISTRO DE PREÇOS</w:t>
      </w:r>
    </w:p>
    <w:p>
      <w:pPr>
        <w:autoSpaceDE w:val="0"/>
        <w:autoSpaceDN w:val="0"/>
        <w:adjustRightInd w:val="0"/>
        <w:spacing w:line="240" w:lineRule="auto"/>
        <w:ind w:right="-283"/>
        <w:jc w:val="both"/>
        <w:rPr>
          <w:rFonts w:cs="Calibri"/>
          <w:b/>
        </w:rPr>
      </w:pPr>
      <w:r>
        <w:rPr>
          <w:rFonts w:cs="Calibri"/>
          <w:b/>
        </w:rPr>
        <w:t xml:space="preserve">4.1 - A ATA </w:t>
      </w:r>
      <w:r>
        <w:rPr>
          <w:rFonts w:cs="Calibri"/>
        </w:rPr>
        <w:t xml:space="preserve">de </w:t>
      </w:r>
      <w:r>
        <w:rPr>
          <w:rFonts w:cs="Calibri"/>
          <w:b/>
        </w:rPr>
        <w:t xml:space="preserve">REGISTRO DE PREÇOS </w:t>
      </w:r>
      <w:r>
        <w:rPr>
          <w:rFonts w:cs="Calibri"/>
        </w:rPr>
        <w:t xml:space="preserve">a ser firmada entre o Município do Jaboatão dos Guararapes e o (s) vencedor (es) do certame, terá validade de </w:t>
      </w:r>
      <w:r>
        <w:rPr>
          <w:rFonts w:cs="Calibri"/>
          <w:b/>
        </w:rPr>
        <w:t>06 (seis) meses</w:t>
      </w:r>
      <w:r>
        <w:rPr>
          <w:rFonts w:cs="Calibri"/>
        </w:rPr>
        <w:t>, a partir da data de sua assinatura, podendo ser prorrogada por mais 06 (seis) meses, conforme medida provisória n° 1047 de 03 de maio de 2021, Art. 2°, inciso II.</w:t>
      </w:r>
    </w:p>
    <w:p>
      <w:pPr>
        <w:autoSpaceDE w:val="0"/>
        <w:autoSpaceDN w:val="0"/>
        <w:adjustRightInd w:val="0"/>
        <w:spacing w:line="240" w:lineRule="auto"/>
        <w:ind w:right="-283"/>
        <w:jc w:val="both"/>
        <w:rPr>
          <w:rFonts w:cs="Calibri"/>
          <w:b/>
        </w:rPr>
      </w:pPr>
      <w:r>
        <w:rPr>
          <w:rFonts w:cs="Calibri"/>
          <w:b/>
        </w:rPr>
        <w:t>5 - DAS CONDIÇÕES DE GERENCIAMENTO DA ATA DE REGISTRO DE PREÇOS</w:t>
      </w:r>
    </w:p>
    <w:p>
      <w:pPr>
        <w:shd w:val="clear" w:color="auto" w:fill="FFFFFF"/>
        <w:spacing w:line="240" w:lineRule="auto"/>
        <w:ind w:right="-283"/>
        <w:jc w:val="both"/>
        <w:rPr>
          <w:rFonts w:cs="Calibri"/>
        </w:rPr>
      </w:pPr>
      <w:r>
        <w:rPr>
          <w:rFonts w:cs="Calibri"/>
          <w:b/>
        </w:rPr>
        <w:t>a) -</w:t>
      </w:r>
      <w:r>
        <w:rPr>
          <w:rFonts w:cs="Calibri"/>
        </w:rPr>
        <w:t xml:space="preserve"> O adjudicatário será convocado expressamente para, </w:t>
      </w:r>
      <w:r>
        <w:rPr>
          <w:rFonts w:cs="Calibri"/>
          <w:b/>
        </w:rPr>
        <w:t>no prazo de até 05 (Cinco) dias úteis</w:t>
      </w:r>
      <w:r>
        <w:rPr>
          <w:rFonts w:cs="Calibri"/>
        </w:rPr>
        <w:t>, assinar a Ata de Registro de Preços;</w:t>
      </w:r>
    </w:p>
    <w:p>
      <w:pPr>
        <w:shd w:val="clear" w:color="auto" w:fill="FFFFFF"/>
        <w:spacing w:line="240" w:lineRule="auto"/>
        <w:ind w:right="-283"/>
        <w:jc w:val="both"/>
        <w:rPr>
          <w:rFonts w:cs="Calibri"/>
        </w:rPr>
      </w:pPr>
      <w:r>
        <w:rPr>
          <w:rFonts w:cs="Calibri"/>
          <w:b/>
        </w:rPr>
        <w:t>b) -</w:t>
      </w:r>
      <w:r>
        <w:rPr>
          <w:rFonts w:cs="Calibri"/>
        </w:rPr>
        <w:t xml:space="preserve"> A convocação dos fornecedores pelo Município do Jaboatão dos Guararapes será formalizada e conterá o endereço e prazo máximo em que deverão comparecer para retirar a respectiva Autorização do Fornecimento.</w:t>
      </w:r>
    </w:p>
    <w:p>
      <w:pPr>
        <w:shd w:val="clear" w:color="auto" w:fill="FFFFFF"/>
        <w:spacing w:line="240" w:lineRule="auto"/>
        <w:ind w:right="-283"/>
        <w:jc w:val="both"/>
        <w:rPr>
          <w:rFonts w:cs="Calibri"/>
        </w:rPr>
      </w:pPr>
      <w:r>
        <w:rPr>
          <w:rFonts w:cs="Calibri"/>
          <w:b/>
        </w:rPr>
        <w:t>c) -</w:t>
      </w:r>
      <w:r>
        <w:rPr>
          <w:rFonts w:cs="Calibri"/>
        </w:rPr>
        <w:t xml:space="preserve"> Quando o vencedor da licitação não fizer a comprovação das condições de habilitação ou quando, injustificadamente, recusar-se a assinar a Ata de Registro de Preços poderá ser convocado outro licitante, respeitada a ordem de classificação, para, após comprovados os requisitos habilitatórios e feita à negociação, assinar a Ata de Registro de Preços, sem prejuízo das multas previstas neste termo de referência e no instrumento contratual e das demais cominações legais</w:t>
      </w:r>
      <w:r>
        <w:rPr>
          <w:rFonts w:cs="Calibri"/>
          <w:i/>
        </w:rPr>
        <w:t>;</w:t>
      </w:r>
    </w:p>
    <w:p>
      <w:pPr>
        <w:jc w:val="both"/>
      </w:pPr>
      <w:r>
        <w:t>d) Providenciar a publicação inicial e trimestral do extrato da ata de registro de preços.</w:t>
      </w:r>
    </w:p>
    <w:p>
      <w:pPr>
        <w:jc w:val="both"/>
      </w:pPr>
      <w:r>
        <w:t>e) Autorizar os órgãos e entidades participantes do registro de preços a firmar os contratos de adesão nos quantitativos determinados e conceder as devidas anuências a órgão não participante.</w:t>
      </w:r>
    </w:p>
    <w:p>
      <w:pPr>
        <w:jc w:val="both"/>
      </w:pPr>
      <w:r>
        <w:t>f) Observar e gerenciar os limites estabelecidos para os Órgãos participantes e não participantes.</w:t>
      </w:r>
    </w:p>
    <w:p>
      <w:pPr>
        <w:jc w:val="both"/>
      </w:pPr>
      <w:r>
        <w:t>g) Verificar, periodicamente, a vantajosidade dos itens objeto da Ata de Registro de Preço e Conduzir eventuais renegociações dos preços registrados.</w:t>
      </w:r>
    </w:p>
    <w:p>
      <w:pPr>
        <w:jc w:val="both"/>
        <w:rPr>
          <w:rFonts w:cs="Calibri"/>
          <w:b/>
        </w:rPr>
      </w:pPr>
      <w:r>
        <w:t>h) Aplicar, garantida a ampla defesa e o contraditório, as penalidades decorrentes do descumprimento do pactuado na Ata de Registro de Preços ou do descumprimento das obrigações contratuais, em relação às suas próprias contratações.</w:t>
      </w:r>
    </w:p>
    <w:p>
      <w:pPr>
        <w:spacing w:line="240" w:lineRule="auto"/>
        <w:ind w:right="-283"/>
        <w:jc w:val="both"/>
        <w:rPr>
          <w:rFonts w:cs="Calibri"/>
        </w:rPr>
      </w:pPr>
      <w:r>
        <w:rPr>
          <w:rFonts w:cs="Calibri"/>
        </w:rPr>
        <w:t>i)</w:t>
      </w:r>
      <w:r>
        <w:rPr>
          <w:rFonts w:cs="Calibri"/>
          <w:b/>
        </w:rPr>
        <w:t xml:space="preserve"> </w:t>
      </w:r>
      <w:r>
        <w:rPr>
          <w:rFonts w:cs="Calibri"/>
        </w:rPr>
        <w:t>A ata de registro de preços, durante sua validade, poderá ser utilizada por qualquer órgão ou entidade da administração direta do município que não tenha participado do certame licitatório, mediante a anuência do órgão gerenciador desde que devidamente justificada a vantagem.</w:t>
      </w:r>
    </w:p>
    <w:p>
      <w:pPr>
        <w:shd w:val="clear" w:color="auto" w:fill="FFFFFF"/>
        <w:spacing w:line="240" w:lineRule="auto"/>
        <w:ind w:right="-283"/>
        <w:jc w:val="both"/>
        <w:rPr>
          <w:rFonts w:cs="Calibri"/>
        </w:rPr>
      </w:pPr>
      <w:r>
        <w:rPr>
          <w:rFonts w:cs="Calibri"/>
        </w:rPr>
        <w:t>j)</w:t>
      </w:r>
      <w:r>
        <w:rPr>
          <w:rFonts w:cs="Calibri"/>
          <w:b/>
        </w:rPr>
        <w:t xml:space="preserve"> </w:t>
      </w:r>
      <w:r>
        <w:rPr>
          <w:rFonts w:cs="Calibri"/>
        </w:rPr>
        <w:t xml:space="preserve">O objeto descrito neste Termo de Referência será solicitado de ACORDO COM AS NECESSIDADES da  </w:t>
      </w:r>
      <w:r>
        <w:rPr>
          <w:rFonts w:cs="Calibri"/>
          <w:b/>
        </w:rPr>
        <w:t>Contratante</w:t>
      </w:r>
      <w:r>
        <w:rPr>
          <w:rFonts w:cs="Calibri"/>
        </w:rPr>
        <w:t>, mediante emissão de Contratos e/ou instrumento equivalente e respectivas </w:t>
      </w:r>
      <w:r>
        <w:rPr>
          <w:rFonts w:cs="Calibri"/>
          <w:b/>
        </w:rPr>
        <w:t>Autorizações de Fornecimento </w:t>
      </w:r>
      <w:r>
        <w:rPr>
          <w:rFonts w:cs="Calibri"/>
        </w:rPr>
        <w:t>durante a vigência da respectiva Ata de Registro de Preços.</w:t>
      </w:r>
    </w:p>
    <w:p>
      <w:pPr>
        <w:suppressAutoHyphens/>
        <w:spacing w:line="240" w:lineRule="auto"/>
        <w:ind w:right="-427"/>
        <w:jc w:val="both"/>
        <w:rPr>
          <w:rFonts w:cs="Calibri"/>
          <w:b/>
        </w:rPr>
      </w:pPr>
    </w:p>
    <w:p>
      <w:pPr>
        <w:suppressAutoHyphens/>
        <w:spacing w:line="240" w:lineRule="auto"/>
        <w:ind w:right="-427"/>
        <w:jc w:val="both"/>
        <w:rPr>
          <w:rFonts w:cs="Calibri"/>
          <w:b/>
        </w:rPr>
      </w:pPr>
      <w:r>
        <w:rPr>
          <w:rFonts w:cs="Calibri"/>
          <w:b/>
        </w:rPr>
        <w:t>6 – DA REVISÃO DO REGISTO DE PREÇOS</w:t>
      </w:r>
    </w:p>
    <w:p>
      <w:pPr>
        <w:shd w:val="clear" w:color="auto" w:fill="FFFFFF"/>
        <w:spacing w:line="240" w:lineRule="auto"/>
        <w:ind w:right="-283"/>
        <w:jc w:val="both"/>
        <w:rPr>
          <w:rFonts w:cs="Calibri"/>
        </w:rPr>
      </w:pPr>
      <w:r>
        <w:rPr>
          <w:rFonts w:cs="Calibri"/>
        </w:rPr>
        <w:t>6.1 - Os preços registrados poderão ser revistos em decorrência de eventual redução dos preços praticados no mercado ou de fato que eleve o custo dos serviços ou bens registrados, cabendo ao Órgão Gerenciador promover as negociações junto aos Fornecedores, com apoio dos Órgãos Participantes, observadas as disposições contidas na alínea “d” do inciso II do caput do art. 65 da Lei nº 8.666, de 1993.</w:t>
      </w:r>
    </w:p>
    <w:p>
      <w:pPr>
        <w:shd w:val="clear" w:color="auto" w:fill="FFFFFF"/>
        <w:spacing w:line="240" w:lineRule="auto"/>
        <w:ind w:right="-283"/>
        <w:jc w:val="both"/>
        <w:rPr>
          <w:rFonts w:cs="Calibri"/>
        </w:rPr>
      </w:pPr>
      <w:r>
        <w:rPr>
          <w:rFonts w:cs="Calibri"/>
        </w:rPr>
        <w:t>6.2 - Quando o preço registrado tornar-se superior ao preço praticado no mercado por motivo superveniente, o Órgão Gerenciador convocará os Fornecedores para negociarem a redução dos preços aos valores praticados pelo mercado.</w:t>
      </w:r>
    </w:p>
    <w:p>
      <w:pPr>
        <w:shd w:val="clear" w:color="auto" w:fill="FFFFFF"/>
        <w:spacing w:line="240" w:lineRule="auto"/>
        <w:ind w:right="-283"/>
        <w:jc w:val="both"/>
        <w:rPr>
          <w:rFonts w:cs="Calibri"/>
        </w:rPr>
      </w:pPr>
      <w:r>
        <w:rPr>
          <w:rFonts w:cs="Calibri"/>
        </w:rPr>
        <w:t>6.3 - Os Fornecedores que não aceitarem reduzir seus preços aos valores praticados pelo mercado serão liberados do compromisso assumido, sem aplicação de penalidade.</w:t>
      </w:r>
    </w:p>
    <w:p>
      <w:pPr>
        <w:shd w:val="clear" w:color="auto" w:fill="FFFFFF"/>
        <w:spacing w:line="240" w:lineRule="auto"/>
        <w:ind w:right="-283"/>
        <w:jc w:val="both"/>
        <w:rPr>
          <w:rFonts w:cs="Calibri"/>
        </w:rPr>
      </w:pPr>
      <w:r>
        <w:rPr>
          <w:rFonts w:cs="Calibri"/>
        </w:rPr>
        <w:t>6.4 - A ordem de classificação dos Fornecedores que aceitarem reduzir seus preços aos valores de mercado observará a classificação original.</w:t>
      </w:r>
    </w:p>
    <w:p>
      <w:pPr>
        <w:shd w:val="clear" w:color="auto" w:fill="FFFFFF"/>
        <w:spacing w:line="240" w:lineRule="auto"/>
        <w:ind w:right="-283"/>
        <w:jc w:val="both"/>
        <w:rPr>
          <w:rFonts w:cs="Calibri"/>
        </w:rPr>
      </w:pPr>
      <w:r>
        <w:rPr>
          <w:rFonts w:cs="Calibri"/>
        </w:rPr>
        <w:t>6.5 - Quando o preço de mercado tornar-se superior aos preços registrados, em virtude de fato superveniente decorrente de caso fortuito ou força maior, e o Fornecedor não puder cumprir o compromisso, o Órgão Gerenciador poderá:</w:t>
      </w:r>
    </w:p>
    <w:p>
      <w:pPr>
        <w:shd w:val="clear" w:color="auto" w:fill="FFFFFF"/>
        <w:spacing w:line="240" w:lineRule="auto"/>
        <w:ind w:right="-283"/>
        <w:jc w:val="both"/>
        <w:rPr>
          <w:rFonts w:cs="Calibri"/>
        </w:rPr>
      </w:pPr>
      <w:r>
        <w:rPr>
          <w:rFonts w:cs="Calibri"/>
        </w:rPr>
        <w:t>I – liberar o Fornecedor do compromisso assumido, caso a comunicação ocorra antes do pedido de fornecimento, e sem aplicação da penalidade se confirmada a veracidade dos motivos e comprovantes apresentados;</w:t>
      </w:r>
    </w:p>
    <w:p>
      <w:pPr>
        <w:shd w:val="clear" w:color="auto" w:fill="FFFFFF"/>
        <w:spacing w:line="240" w:lineRule="auto"/>
        <w:ind w:right="-283"/>
        <w:jc w:val="both"/>
        <w:rPr>
          <w:rFonts w:cs="Calibri"/>
        </w:rPr>
      </w:pPr>
      <w:r>
        <w:rPr>
          <w:rFonts w:cs="Calibri"/>
        </w:rPr>
        <w:t>II – convocar os demais Fornecedores para assegurar igual oportunidade de negociação.</w:t>
      </w:r>
    </w:p>
    <w:p>
      <w:pPr>
        <w:shd w:val="clear" w:color="auto" w:fill="FFFFFF"/>
        <w:spacing w:line="240" w:lineRule="auto"/>
        <w:ind w:right="-283"/>
        <w:jc w:val="both"/>
        <w:rPr>
          <w:rFonts w:cs="Calibri"/>
        </w:rPr>
      </w:pPr>
      <w:r>
        <w:rPr>
          <w:rFonts w:cs="Calibri"/>
        </w:rPr>
        <w:t>6.6 - Não havendo êxito nas negociações, o Órgão Gerenciador deverá proceder à revogação da Ata de Registro de Preços, adotando as medidas cabíveis para obtenção da contratação mais vantajosa.</w:t>
      </w:r>
    </w:p>
    <w:p>
      <w:pPr>
        <w:suppressAutoHyphens/>
        <w:spacing w:line="240" w:lineRule="auto"/>
        <w:ind w:right="-283"/>
        <w:jc w:val="both"/>
        <w:rPr>
          <w:rFonts w:cs="Calibri"/>
          <w:b/>
        </w:rPr>
      </w:pPr>
      <w:r>
        <w:rPr>
          <w:rFonts w:cs="Calibri"/>
          <w:b/>
        </w:rPr>
        <w:t>7 - DO ÓRGÃO GERENCIADOR E PARTICIPANTE</w:t>
      </w:r>
    </w:p>
    <w:p>
      <w:pPr>
        <w:suppressAutoHyphens/>
        <w:spacing w:line="240" w:lineRule="auto"/>
        <w:ind w:right="-283"/>
        <w:jc w:val="both"/>
        <w:rPr>
          <w:rFonts w:cs="Calibri"/>
        </w:rPr>
      </w:pPr>
      <w:r>
        <w:rPr>
          <w:rFonts w:cs="Calibri"/>
        </w:rPr>
        <w:t>7.1 - Órgão Gerenciador e único participante do presente SRP será a Secretaria Municipal de Educação da Prefeitura do Jaboatão dos Guararapes.</w:t>
      </w:r>
    </w:p>
    <w:p>
      <w:pPr>
        <w:suppressAutoHyphens/>
        <w:spacing w:line="240" w:lineRule="auto"/>
        <w:ind w:right="-283"/>
        <w:jc w:val="both"/>
        <w:rPr>
          <w:rFonts w:cs="Calibri"/>
          <w:b/>
        </w:rPr>
      </w:pPr>
      <w:r>
        <w:rPr>
          <w:rFonts w:cs="Calibri"/>
        </w:rPr>
        <w:t>7.2 – A ata de registro de preço, durante sua validade, poderá ser utilizada por qualquer órgão ou entidade da administração direta do município que não tenha participado do certame licitatório, mediante a anuência do órgão gerenciador desde que devidamente justificada a vantagem.</w:t>
      </w:r>
    </w:p>
    <w:p>
      <w:pPr>
        <w:suppressAutoHyphens/>
        <w:spacing w:line="240" w:lineRule="auto"/>
        <w:ind w:right="284"/>
        <w:jc w:val="both"/>
        <w:rPr>
          <w:rFonts w:cs="Calibri"/>
          <w:b/>
        </w:rPr>
      </w:pPr>
      <w:r>
        <w:rPr>
          <w:rFonts w:cs="Calibri"/>
          <w:b/>
        </w:rPr>
        <w:t xml:space="preserve">8- DAS ADESÕES POR ORGÃOS NÃO PARTICIPANTES </w:t>
      </w:r>
    </w:p>
    <w:p>
      <w:pPr>
        <w:spacing w:line="240" w:lineRule="auto"/>
        <w:ind w:right="-283"/>
        <w:jc w:val="both"/>
        <w:rPr>
          <w:rFonts w:cs="Calibri"/>
        </w:rPr>
      </w:pPr>
      <w:r>
        <w:rPr>
          <w:rFonts w:cs="Calibri"/>
        </w:rPr>
        <w:t xml:space="preserve">8.1 -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pPr>
        <w:spacing w:line="240" w:lineRule="auto"/>
        <w:ind w:right="-283"/>
        <w:jc w:val="both"/>
        <w:rPr>
          <w:rFonts w:cs="Calibri"/>
        </w:rPr>
      </w:pPr>
      <w:r>
        <w:rPr>
          <w:rFonts w:cs="Calibri"/>
        </w:rPr>
        <w:t>8.2 - As aquisições ou contratações adicionais a que se refere este item não poderão exceder, por órgão ou entidade, ao percentual máximo permitido no Decreto Municipal de Registro de Preços vigente dos quantitativos dos itens do instrumento convocatório e registrados na ata de registro de preços para o órgão gerenciador e órgãos participantes.</w:t>
      </w:r>
    </w:p>
    <w:p>
      <w:pPr>
        <w:spacing w:line="240" w:lineRule="auto"/>
        <w:ind w:right="-283"/>
        <w:jc w:val="both"/>
        <w:rPr>
          <w:rFonts w:cs="Calibri"/>
        </w:rPr>
      </w:pPr>
      <w:r>
        <w:rPr>
          <w:rFonts w:cs="Calibri"/>
        </w:rPr>
        <w:t>8.3 - As adesões à ata de registro de preços são limitadas, na totalidade, ao percentual máximo permitido no Decreto Municipal de Registro de Preços do quantitativo de cada item registrado na ata de registro de preços para o órgão gerenciador e órgãos participantes, independente do número de órgãos não participantes que eventualmente aderirem.</w:t>
      </w:r>
    </w:p>
    <w:p>
      <w:pPr>
        <w:spacing w:line="240" w:lineRule="auto"/>
        <w:ind w:right="-283"/>
        <w:jc w:val="both"/>
        <w:rPr>
          <w:rFonts w:cs="Calibri"/>
          <w:b/>
        </w:rPr>
      </w:pPr>
      <w:r>
        <w:rPr>
          <w:rFonts w:cs="Calibri"/>
        </w:rPr>
        <w:t>8.4 - 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pPr>
        <w:autoSpaceDE w:val="0"/>
        <w:autoSpaceDN w:val="0"/>
        <w:adjustRightInd w:val="0"/>
        <w:spacing w:line="240" w:lineRule="auto"/>
        <w:ind w:right="-427"/>
        <w:jc w:val="both"/>
        <w:rPr>
          <w:rFonts w:cs="Calibri"/>
          <w:b/>
        </w:rPr>
      </w:pPr>
      <w:r>
        <w:rPr>
          <w:rFonts w:cs="Calibri"/>
          <w:b/>
        </w:rPr>
        <w:t>9 – DO CANCELAMENTO DO REGISTRO DE PREÇOS DO FORNECEDOR</w:t>
      </w:r>
    </w:p>
    <w:p>
      <w:pPr>
        <w:autoSpaceDE w:val="0"/>
        <w:autoSpaceDN w:val="0"/>
        <w:adjustRightInd w:val="0"/>
        <w:spacing w:line="240" w:lineRule="auto"/>
        <w:ind w:right="-427"/>
        <w:jc w:val="both"/>
        <w:rPr>
          <w:rFonts w:cs="Calibri"/>
        </w:rPr>
      </w:pPr>
      <w:r>
        <w:rPr>
          <w:rFonts w:cs="Calibri"/>
        </w:rPr>
        <w:t>9.1 - Registro do Fornecedor será cancelado quando:</w:t>
      </w:r>
    </w:p>
    <w:p>
      <w:pPr>
        <w:autoSpaceDE w:val="0"/>
        <w:autoSpaceDN w:val="0"/>
        <w:adjustRightInd w:val="0"/>
        <w:spacing w:after="120" w:line="240" w:lineRule="auto"/>
        <w:jc w:val="both"/>
        <w:rPr>
          <w:rFonts w:cs="Calibri"/>
        </w:rPr>
      </w:pPr>
      <w:r>
        <w:rPr>
          <w:rFonts w:cs="Calibri"/>
        </w:rPr>
        <w:t>I – descumprir as condições da Ata de Registro de Preços ou exigências do instrumento convocatório que deu origem ao registro de preços;</w:t>
      </w:r>
    </w:p>
    <w:p>
      <w:pPr>
        <w:autoSpaceDE w:val="0"/>
        <w:autoSpaceDN w:val="0"/>
        <w:adjustRightInd w:val="0"/>
        <w:spacing w:after="120" w:line="240" w:lineRule="auto"/>
        <w:jc w:val="both"/>
        <w:rPr>
          <w:rFonts w:cs="Calibri"/>
        </w:rPr>
      </w:pPr>
      <w:r>
        <w:rPr>
          <w:rFonts w:cs="Calibri"/>
        </w:rPr>
        <w:t>II – não retirar a nota de empenho ou instrumento equivalente no prazo estabelecido pela Administração, sem justificativa aceitável;</w:t>
      </w:r>
    </w:p>
    <w:p>
      <w:pPr>
        <w:autoSpaceDE w:val="0"/>
        <w:autoSpaceDN w:val="0"/>
        <w:adjustRightInd w:val="0"/>
        <w:spacing w:after="120" w:line="240" w:lineRule="auto"/>
        <w:jc w:val="both"/>
        <w:rPr>
          <w:rFonts w:cs="Calibri"/>
        </w:rPr>
      </w:pPr>
      <w:r>
        <w:rPr>
          <w:rFonts w:cs="Calibri"/>
        </w:rPr>
        <w:t>III – não aceitar reduzir o seu preço registrado, na hipótese deste se tornar superior àqueles praticados no mercado; ou,</w:t>
      </w:r>
    </w:p>
    <w:p>
      <w:pPr>
        <w:autoSpaceDE w:val="0"/>
        <w:autoSpaceDN w:val="0"/>
        <w:adjustRightInd w:val="0"/>
        <w:spacing w:after="120" w:line="240" w:lineRule="auto"/>
        <w:jc w:val="both"/>
        <w:rPr>
          <w:rFonts w:cs="Calibri"/>
        </w:rPr>
      </w:pPr>
      <w:r>
        <w:rPr>
          <w:rFonts w:cs="Calibri"/>
        </w:rPr>
        <w:t>IV – sofrer sanção prevista nos incisos III ou IV do caput do art. 87 da Lei nº 8.666, de 1993, ou no art. 7º da Lei nº 10.520, de 2002.</w:t>
      </w:r>
    </w:p>
    <w:p>
      <w:pPr>
        <w:autoSpaceDE w:val="0"/>
        <w:autoSpaceDN w:val="0"/>
        <w:adjustRightInd w:val="0"/>
        <w:spacing w:after="120" w:line="240" w:lineRule="auto"/>
        <w:jc w:val="both"/>
        <w:rPr>
          <w:rFonts w:cs="Calibri"/>
        </w:rPr>
      </w:pPr>
      <w:r>
        <w:rPr>
          <w:rFonts w:cs="Calibri"/>
        </w:rPr>
        <w:t>9.1.1 O cancelamento de registros nas hipóteses previstas nos incisos I, II e IV deste artigo, será formalizado por despacho da autoridade máxima do Órgão Gerenciador, assegurado o contraditório e a ampla defesa.</w:t>
      </w:r>
    </w:p>
    <w:p>
      <w:pPr>
        <w:autoSpaceDE w:val="0"/>
        <w:autoSpaceDN w:val="0"/>
        <w:adjustRightInd w:val="0"/>
        <w:spacing w:after="120" w:line="240" w:lineRule="auto"/>
        <w:jc w:val="both"/>
        <w:rPr>
          <w:rFonts w:cs="Calibri"/>
        </w:rPr>
      </w:pPr>
      <w:r>
        <w:rPr>
          <w:rFonts w:cs="Calibri"/>
        </w:rPr>
        <w:t>9.2 - O cancelamento do registro de preços poderá ocorrer por fato superveniente, decorrente de caso fortuito ou força maior, que prejudique o cumprimento da ata, devidamente comprovados e justificados:</w:t>
      </w:r>
    </w:p>
    <w:p>
      <w:pPr>
        <w:autoSpaceDE w:val="0"/>
        <w:autoSpaceDN w:val="0"/>
        <w:adjustRightInd w:val="0"/>
        <w:spacing w:after="120" w:line="240" w:lineRule="auto"/>
        <w:jc w:val="both"/>
        <w:rPr>
          <w:rFonts w:cs="Calibri"/>
        </w:rPr>
      </w:pPr>
      <w:r>
        <w:rPr>
          <w:rFonts w:cs="Calibri"/>
        </w:rPr>
        <w:t>I – por razão de interesse público; ou,</w:t>
      </w:r>
    </w:p>
    <w:p>
      <w:pPr>
        <w:autoSpaceDE w:val="0"/>
        <w:autoSpaceDN w:val="0"/>
        <w:adjustRightInd w:val="0"/>
        <w:spacing w:after="120" w:line="240" w:lineRule="auto"/>
        <w:jc w:val="both"/>
        <w:rPr>
          <w:rFonts w:cs="Calibri"/>
        </w:rPr>
      </w:pPr>
      <w:r>
        <w:rPr>
          <w:rFonts w:cs="Calibri"/>
        </w:rPr>
        <w:t>II – a pedido do Fornecedor.</w:t>
      </w:r>
    </w:p>
    <w:p>
      <w:pPr>
        <w:autoSpaceDE w:val="0"/>
        <w:autoSpaceDN w:val="0"/>
        <w:adjustRightInd w:val="0"/>
        <w:spacing w:after="120" w:line="240" w:lineRule="auto"/>
        <w:jc w:val="both"/>
        <w:rPr>
          <w:rFonts w:cs="Calibri"/>
        </w:rPr>
      </w:pPr>
      <w:r>
        <w:rPr>
          <w:rFonts w:cs="Calibri"/>
        </w:rPr>
        <w:t>9.2.1 Fica assegurado, na hipótese do inciso I, do caput, o prazo recursal de 5 (cinco) dias úteis.</w:t>
      </w:r>
    </w:p>
    <w:p>
      <w:pPr>
        <w:autoSpaceDE w:val="0"/>
        <w:autoSpaceDN w:val="0"/>
        <w:adjustRightInd w:val="0"/>
        <w:spacing w:after="120" w:line="240" w:lineRule="auto"/>
        <w:jc w:val="both"/>
        <w:rPr>
          <w:rFonts w:cs="Calibri"/>
        </w:rPr>
      </w:pPr>
      <w:r>
        <w:rPr>
          <w:rFonts w:cs="Calibri"/>
        </w:rPr>
        <w:t>9.3 A comunicação do cancelamento do registro de preço, nos casos previstos nos incisos do caput, deve ser realizada por correspondência com aviso de recebimento ou protocolo, juntando-se comprovante nos autos do registro de preços.</w:t>
      </w:r>
    </w:p>
    <w:p>
      <w:pPr>
        <w:autoSpaceDE w:val="0"/>
        <w:autoSpaceDN w:val="0"/>
        <w:adjustRightInd w:val="0"/>
        <w:spacing w:after="120" w:line="240" w:lineRule="auto"/>
        <w:jc w:val="both"/>
        <w:rPr>
          <w:rFonts w:cs="Calibri"/>
        </w:rPr>
      </w:pPr>
      <w:r>
        <w:rPr>
          <w:rFonts w:cs="Calibri"/>
        </w:rPr>
        <w:t>9.4 No caso de ser ignorado, incerto ou inacessível o endereço do Fornecedor, a comunicação deve ser feita por publicação no Diário Oficial do Município.</w:t>
      </w:r>
    </w:p>
    <w:p>
      <w:pPr>
        <w:autoSpaceDE w:val="0"/>
        <w:autoSpaceDN w:val="0"/>
        <w:adjustRightInd w:val="0"/>
        <w:spacing w:line="240" w:lineRule="auto"/>
        <w:ind w:right="-427"/>
        <w:jc w:val="both"/>
        <w:rPr>
          <w:rFonts w:cs="Calibri"/>
        </w:rPr>
      </w:pPr>
    </w:p>
    <w:p>
      <w:pPr>
        <w:autoSpaceDE w:val="0"/>
        <w:autoSpaceDN w:val="0"/>
        <w:adjustRightInd w:val="0"/>
        <w:spacing w:after="120" w:line="240" w:lineRule="auto"/>
        <w:jc w:val="both"/>
        <w:rPr>
          <w:rFonts w:cs="Calibri"/>
          <w:b/>
          <w:bCs/>
        </w:rPr>
      </w:pPr>
      <w:r>
        <w:rPr>
          <w:rFonts w:cs="Calibri"/>
          <w:b/>
          <w:bCs/>
        </w:rPr>
        <w:t>10 - QUALIFICAÇÃO TÉCNICA</w:t>
      </w:r>
    </w:p>
    <w:p>
      <w:pPr>
        <w:numPr>
          <w:ilvl w:val="0"/>
          <w:numId w:val="4"/>
        </w:numPr>
        <w:spacing w:before="120" w:after="120" w:line="240" w:lineRule="auto"/>
        <w:ind w:left="924" w:hanging="357"/>
        <w:jc w:val="both"/>
        <w:rPr>
          <w:rFonts w:cs="Calibri"/>
        </w:rPr>
      </w:pPr>
      <w:r>
        <w:rPr>
          <w:rFonts w:cs="Calibri"/>
        </w:rPr>
        <w:t xml:space="preserve">ATESTADO(S) DE CAPACIDADE TÉCNICA, </w:t>
      </w:r>
      <w:r>
        <w:rPr>
          <w:rFonts w:cs="Calibri"/>
          <w:bCs/>
        </w:rPr>
        <w:t xml:space="preserve">fornecido(s) por pessoa jurídica de direito público ou privado que, individualmente ou somados, </w:t>
      </w:r>
      <w:r>
        <w:rPr>
          <w:rFonts w:cs="Calibri"/>
          <w:b/>
          <w:bCs/>
        </w:rPr>
        <w:t xml:space="preserve">comprove(m) ter a licitante executado fornecimento compatível em características, quantidades e prazo de no mínimo 30% (trinta por cento) do objeto desta licitação. </w:t>
      </w:r>
    </w:p>
    <w:p>
      <w:pPr>
        <w:numPr>
          <w:ilvl w:val="0"/>
          <w:numId w:val="4"/>
        </w:numPr>
        <w:spacing w:before="120" w:after="120" w:line="240" w:lineRule="auto"/>
        <w:ind w:left="924" w:hanging="357"/>
        <w:jc w:val="both"/>
        <w:rPr>
          <w:rFonts w:cs="Calibri"/>
        </w:rPr>
      </w:pPr>
      <w:r>
        <w:rPr>
          <w:rFonts w:cs="Calibri"/>
        </w:rPr>
        <w:t xml:space="preserve">Não serão aceitos atestados sem a descrição dos produtos/equipamentos, como também serão considerados produtos/equipamentos superiores aos que constam de referência. </w:t>
      </w:r>
    </w:p>
    <w:p>
      <w:pPr>
        <w:numPr>
          <w:ilvl w:val="0"/>
          <w:numId w:val="4"/>
        </w:numPr>
        <w:spacing w:before="120" w:after="120" w:line="240" w:lineRule="auto"/>
        <w:ind w:left="924" w:hanging="357"/>
        <w:jc w:val="both"/>
        <w:rPr>
          <w:rFonts w:cs="Calibri"/>
        </w:rPr>
      </w:pPr>
      <w:r>
        <w:rPr>
          <w:rFonts w:cs="Calibri"/>
          <w:bCs/>
        </w:rPr>
        <w:t>Não serão aceitos atestados emitidos pelo licitante em seu próprio nome, nem nenhum outro que não tenha se originado de contratação;</w:t>
      </w:r>
    </w:p>
    <w:p>
      <w:pPr>
        <w:numPr>
          <w:ilvl w:val="0"/>
          <w:numId w:val="4"/>
        </w:numPr>
        <w:spacing w:after="120" w:line="240" w:lineRule="auto"/>
        <w:ind w:left="928" w:right="-1"/>
        <w:jc w:val="both"/>
        <w:rPr>
          <w:rFonts w:cs="Calibri"/>
        </w:rPr>
      </w:pPr>
      <w:r>
        <w:rPr>
          <w:rFonts w:cs="Calibri"/>
        </w:rPr>
        <w:t>Os atestados apresentados poderão ser diligenciados de acordo com o parágrafo 3º do art. 43, da Lei 8.666/93 e suas alterações posteriores.</w:t>
      </w:r>
    </w:p>
    <w:p>
      <w:pPr>
        <w:autoSpaceDE w:val="0"/>
        <w:autoSpaceDN w:val="0"/>
        <w:adjustRightInd w:val="0"/>
        <w:spacing w:after="120" w:line="240" w:lineRule="auto"/>
        <w:jc w:val="both"/>
        <w:rPr>
          <w:rFonts w:cs="Calibri"/>
          <w:b/>
          <w:bCs/>
        </w:rPr>
      </w:pPr>
      <w:r>
        <w:rPr>
          <w:rFonts w:cs="Calibri"/>
          <w:b/>
          <w:bCs/>
        </w:rPr>
        <w:t>11 - DA ENTREGA E RECEBIMENTO</w:t>
      </w:r>
    </w:p>
    <w:p>
      <w:pPr>
        <w:autoSpaceDE w:val="0"/>
        <w:autoSpaceDN w:val="0"/>
        <w:adjustRightInd w:val="0"/>
        <w:spacing w:after="120" w:line="240" w:lineRule="auto"/>
        <w:jc w:val="both"/>
        <w:rPr>
          <w:rFonts w:cs="Calibri"/>
        </w:rPr>
      </w:pPr>
      <w:r>
        <w:rPr>
          <w:rFonts w:cs="Calibri"/>
        </w:rPr>
        <w:t xml:space="preserve">11.1 - O fornecimento </w:t>
      </w:r>
      <w:r>
        <w:rPr>
          <w:rFonts w:cs="Calibri"/>
          <w:b/>
          <w:bCs/>
        </w:rPr>
        <w:t xml:space="preserve">SERÁ DE FORMA PARCELADA, </w:t>
      </w:r>
      <w:r>
        <w:rPr>
          <w:rFonts w:cs="Calibri"/>
          <w:bCs/>
        </w:rPr>
        <w:t>de acordo com a Ordem de fornecimento</w:t>
      </w:r>
      <w:r>
        <w:rPr>
          <w:rFonts w:cs="Calibri"/>
          <w:b/>
          <w:bCs/>
        </w:rPr>
        <w:t xml:space="preserve"> </w:t>
      </w:r>
      <w:r>
        <w:rPr>
          <w:rFonts w:cs="Calibri"/>
          <w:bCs/>
        </w:rPr>
        <w:t xml:space="preserve">e </w:t>
      </w:r>
      <w:r>
        <w:rPr>
          <w:rFonts w:cs="Calibri"/>
        </w:rPr>
        <w:t xml:space="preserve">efetuado no </w:t>
      </w:r>
      <w:r>
        <w:rPr>
          <w:rFonts w:cs="Calibri"/>
          <w:b/>
          <w:bCs/>
        </w:rPr>
        <w:t xml:space="preserve">prazo máximo de até 15 (quinze) dias corridos, a contar da data de recebimento de cada Ordem de Fornecimento </w:t>
      </w:r>
      <w:r>
        <w:rPr>
          <w:rFonts w:cs="Calibri"/>
        </w:rPr>
        <w:t>expedida pelo gestor do contrato.</w:t>
      </w:r>
    </w:p>
    <w:p>
      <w:pPr>
        <w:tabs>
          <w:tab w:val="left" w:pos="-2268"/>
        </w:tabs>
        <w:suppressAutoHyphens/>
        <w:spacing w:line="240" w:lineRule="auto"/>
        <w:jc w:val="both"/>
        <w:rPr>
          <w:rFonts w:cs="Calibri"/>
        </w:rPr>
      </w:pPr>
      <w:r>
        <w:rPr>
          <w:rFonts w:cs="Calibri"/>
        </w:rPr>
        <w:t>11.2 - A entrega deverá ser realizada, na forma e quantidades especificadas na Ordem de fornecimento,</w:t>
      </w:r>
      <w:r>
        <w:rPr>
          <w:rFonts w:cs="Calibri"/>
          <w:bCs/>
        </w:rPr>
        <w:t xml:space="preserve"> no seguinte endereço</w:t>
      </w:r>
      <w:r>
        <w:rPr>
          <w:rFonts w:cs="Calibri"/>
          <w:b/>
          <w:bCs/>
        </w:rPr>
        <w:t>:</w:t>
      </w:r>
      <w:r>
        <w:rPr>
          <w:rFonts w:cs="Calibri"/>
        </w:rPr>
        <w:t xml:space="preserve"> CDL-Centro de Distribuição e Logística da Secretaria Municipal de Educação, situado a Rua Dr. Fábio Maranhão, 229 – Guararapes – Jaboatão dos Guararapes – PE, dentro do expediente, sendo das 08h00min às 12h00min e 13h00min às 16h00min.</w:t>
      </w:r>
    </w:p>
    <w:p>
      <w:pPr>
        <w:tabs>
          <w:tab w:val="left" w:pos="-2268"/>
        </w:tabs>
        <w:suppressAutoHyphens/>
        <w:spacing w:line="240" w:lineRule="auto"/>
        <w:jc w:val="both"/>
        <w:rPr>
          <w:rFonts w:cs="Calibri"/>
        </w:rPr>
      </w:pPr>
      <w:r>
        <w:rPr>
          <w:rFonts w:cs="Calibri"/>
        </w:rPr>
        <w:t>11.3 - As máscaras deverão ser entregues em embalagens individuais e acondicionadas adequadamente de forma que mantenha a integridade do material, separadas por tamanhos e nas quantidades específicas na Ordem de Fornecimento;</w:t>
      </w:r>
    </w:p>
    <w:p>
      <w:pPr>
        <w:tabs>
          <w:tab w:val="left" w:pos="-2268"/>
        </w:tabs>
        <w:suppressAutoHyphens/>
        <w:spacing w:line="240" w:lineRule="auto"/>
        <w:jc w:val="both"/>
        <w:rPr>
          <w:rFonts w:cs="Calibri"/>
        </w:rPr>
      </w:pPr>
      <w:r>
        <w:rPr>
          <w:rFonts w:cs="Calibri"/>
        </w:rPr>
        <w:t>11.4 - A entrega deve ser acompanhada da nota fiscal contendo as especificações do objeto, bem como os quantitativos, preços unitários e o valor total;</w:t>
      </w:r>
    </w:p>
    <w:p>
      <w:pPr>
        <w:spacing w:line="240" w:lineRule="auto"/>
        <w:jc w:val="both"/>
        <w:rPr>
          <w:rFonts w:cs="Calibri"/>
        </w:rPr>
      </w:pPr>
      <w:r>
        <w:rPr>
          <w:rFonts w:cs="Calibri"/>
        </w:rPr>
        <w:t>11.5</w:t>
      </w:r>
      <w:r>
        <w:rPr>
          <w:rFonts w:cs="Calibri"/>
          <w:b/>
        </w:rPr>
        <w:t xml:space="preserve"> -</w:t>
      </w:r>
      <w:r>
        <w:rPr>
          <w:rFonts w:cs="Calibri"/>
        </w:rPr>
        <w:t xml:space="preserve"> O recebimento do objeto estará rigorosamente condicionado à verificação do atendimento às especificações contidas neste Termo de Referência e no Edital da licitação e, à contratada que deixar de entregar os bens ou entregá-los fora das especificações, deverá ser aplicadas as sanções estabelecidas no Termo de Referência e no Edital, além de arcar com todo o ônus proveniente do envio e devolução do objeto;</w:t>
      </w:r>
    </w:p>
    <w:p>
      <w:pPr>
        <w:spacing w:line="240" w:lineRule="auto"/>
        <w:jc w:val="both"/>
        <w:rPr>
          <w:rFonts w:cs="Calibri"/>
        </w:rPr>
      </w:pPr>
      <w:r>
        <w:rPr>
          <w:rFonts w:cs="Calibri"/>
        </w:rPr>
        <w:t>11.6 - A entrega não exclui a responsabilidade civil pela perfeita execução do objeto contratado, cabendo à contratada sanar quaisquer irregularidades detectadas pelo prazo de garantia estipulado;</w:t>
      </w:r>
    </w:p>
    <w:p>
      <w:pPr>
        <w:spacing w:line="240" w:lineRule="auto"/>
        <w:jc w:val="both"/>
        <w:rPr>
          <w:rFonts w:cs="Calibri"/>
        </w:rPr>
      </w:pPr>
      <w:r>
        <w:rPr>
          <w:rFonts w:cs="Calibri"/>
        </w:rPr>
        <w:t>11.7 - A contratante rejeitará no todo ou em parte a entrega do objeto em desacordo com o Edital e com este Instrumento;</w:t>
      </w:r>
    </w:p>
    <w:p>
      <w:pPr>
        <w:spacing w:line="240" w:lineRule="auto"/>
        <w:jc w:val="both"/>
        <w:rPr>
          <w:rFonts w:cs="Calibri"/>
        </w:rPr>
      </w:pPr>
      <w:r>
        <w:rPr>
          <w:rFonts w:cs="Calibri"/>
        </w:rPr>
        <w:t>11.8 - recebimento ocorrerá:</w:t>
      </w:r>
    </w:p>
    <w:p>
      <w:pPr>
        <w:spacing w:line="240" w:lineRule="auto"/>
        <w:jc w:val="both"/>
        <w:rPr>
          <w:rFonts w:cs="Calibri"/>
        </w:rPr>
      </w:pPr>
      <w:r>
        <w:rPr>
          <w:rFonts w:cs="Calibri"/>
        </w:rPr>
        <w:t xml:space="preserve">11.8.1 - </w:t>
      </w:r>
      <w:r>
        <w:rPr>
          <w:rFonts w:cs="Calibri"/>
          <w:b/>
        </w:rPr>
        <w:t>Provisoriamente</w:t>
      </w:r>
      <w:r>
        <w:rPr>
          <w:rFonts w:cs="Calibri"/>
        </w:rPr>
        <w:t>: para efeito de posterior verificação da conformidade do objeto com as especificações constantes neste Termo de Referência, mediante o recibo expedido pelo setor responsável pelo recebimento;</w:t>
      </w:r>
    </w:p>
    <w:p>
      <w:pPr>
        <w:spacing w:line="240" w:lineRule="auto"/>
        <w:jc w:val="both"/>
        <w:rPr>
          <w:rFonts w:cs="Calibri"/>
        </w:rPr>
      </w:pPr>
      <w:r>
        <w:rPr>
          <w:rFonts w:cs="Calibri"/>
        </w:rPr>
        <w:t xml:space="preserve">11.8.2 - </w:t>
      </w:r>
      <w:r>
        <w:rPr>
          <w:rFonts w:cs="Calibri"/>
          <w:b/>
        </w:rPr>
        <w:t>Definitivamente:</w:t>
      </w:r>
      <w:r>
        <w:rPr>
          <w:rFonts w:cs="Calibri"/>
        </w:rPr>
        <w:t xml:space="preserve"> em até 10 (dez) dias corridos da entrega provisória, após a verificação qualitativa pelo Gestor do Contrato, da conformidade das especificações técnicas, mediante TERMO DE RECEBIMENTO DEFINITIVO e certificará a Nota Fiscal;</w:t>
      </w:r>
    </w:p>
    <w:p>
      <w:pPr>
        <w:spacing w:line="240" w:lineRule="auto"/>
        <w:jc w:val="both"/>
        <w:rPr>
          <w:rFonts w:cs="Calibri"/>
        </w:rPr>
      </w:pPr>
      <w:r>
        <w:rPr>
          <w:rFonts w:cs="Calibri"/>
        </w:rPr>
        <w:t>11.8.3 - No ato da entrega, o Setor responsável emitirá TERMO DE RECEBIMENTO PROVISÓRIO relacionando todos os objetos recebidos, nos termos da Nota Fiscal;</w:t>
      </w:r>
    </w:p>
    <w:p>
      <w:pPr>
        <w:spacing w:line="240" w:lineRule="auto"/>
        <w:jc w:val="both"/>
        <w:rPr>
          <w:rFonts w:cs="Calibri"/>
        </w:rPr>
      </w:pPr>
      <w:r>
        <w:rPr>
          <w:rFonts w:cs="Calibri"/>
        </w:rPr>
        <w:t>11.8.4 - O produto será objeto de inspeção, que será realizada por técnico da Seção responsável, e constará das seguintes fases:</w:t>
      </w:r>
    </w:p>
    <w:p>
      <w:pPr>
        <w:spacing w:line="240" w:lineRule="auto"/>
        <w:jc w:val="both"/>
        <w:rPr>
          <w:rFonts w:cs="Calibri"/>
        </w:rPr>
      </w:pPr>
      <w:r>
        <w:rPr>
          <w:rFonts w:cs="Calibri"/>
        </w:rPr>
        <w:tab/>
      </w:r>
      <w:r>
        <w:rPr>
          <w:rFonts w:cs="Calibri"/>
        </w:rPr>
        <w:t>a) Recebimento do bem;</w:t>
      </w:r>
    </w:p>
    <w:p>
      <w:pPr>
        <w:spacing w:line="240" w:lineRule="auto"/>
        <w:jc w:val="both"/>
        <w:rPr>
          <w:rFonts w:cs="Calibri"/>
        </w:rPr>
      </w:pPr>
      <w:r>
        <w:rPr>
          <w:rFonts w:cs="Calibri"/>
        </w:rPr>
        <w:tab/>
      </w:r>
      <w:r>
        <w:rPr>
          <w:rFonts w:cs="Calibri"/>
        </w:rPr>
        <w:t>b) Comprovação de que o produto atende às especificações mínimas exigidas e/ou aquelas superiores oferecidas pela Proponente;</w:t>
      </w:r>
    </w:p>
    <w:p>
      <w:pPr>
        <w:spacing w:line="240" w:lineRule="auto"/>
        <w:jc w:val="both"/>
        <w:rPr>
          <w:rFonts w:cs="Calibri"/>
        </w:rPr>
      </w:pPr>
      <w:r>
        <w:rPr>
          <w:rFonts w:cs="Calibri"/>
        </w:rPr>
        <w:t>11.9 - Nos casos de sinais externos de avaria de transporte ou o produto apresentado esteja em desarmonia com as exigências deste Termo de Referência, verificados na inspeção do mesmo, este deverá ser substituído por outro com características estabelecidas no presente Termo de Referência, no prazo de até 05 (cinco) dias corridos, a contar da data de realização da inspeção;</w:t>
      </w:r>
    </w:p>
    <w:p>
      <w:pPr>
        <w:spacing w:line="240" w:lineRule="auto"/>
        <w:jc w:val="both"/>
        <w:rPr>
          <w:rFonts w:cs="Calibri"/>
        </w:rPr>
      </w:pPr>
      <w:r>
        <w:rPr>
          <w:rFonts w:cs="Calibri"/>
        </w:rPr>
        <w:t>11.10 - Findo o prazo de inspeção e comprovada a conformidade dos produtos com as especificações técnicas exigidas no Edital e aquelas oferecidas pela CONTRATADA, o Gestor do Contrato emitirá o TERMO DE RECEBIMENTO DEFINITIVO.</w:t>
      </w:r>
    </w:p>
    <w:p>
      <w:pPr>
        <w:autoSpaceDE w:val="0"/>
        <w:autoSpaceDN w:val="0"/>
        <w:adjustRightInd w:val="0"/>
        <w:spacing w:after="120" w:line="240" w:lineRule="auto"/>
        <w:rPr>
          <w:rFonts w:cs="Calibri"/>
          <w:b/>
          <w:bCs/>
        </w:rPr>
      </w:pPr>
      <w:r>
        <w:rPr>
          <w:rFonts w:cs="Calibri"/>
          <w:b/>
          <w:bCs/>
        </w:rPr>
        <w:t xml:space="preserve">12 – DA CONTRATAÇÃO </w:t>
      </w:r>
    </w:p>
    <w:p>
      <w:pPr>
        <w:spacing w:line="240" w:lineRule="auto"/>
        <w:jc w:val="both"/>
        <w:rPr>
          <w:rFonts w:cs="Calibri"/>
        </w:rPr>
      </w:pPr>
      <w:r>
        <w:rPr>
          <w:rFonts w:cs="Calibri"/>
        </w:rPr>
        <w:t>12.1 - A licitante adjudicatária será convocada para assinar o contrato ou retirar instrumento equivalente (Nota de Empenho, Ordem de Fornecimento, etc.), no prazo de até 05 (cinco) dias. Acaso inexista a necessidade de formalização de Termo de Contrato, com o recebimento/retirada da Nota de Empenho em questão restará formalizada, de fato e de direito, o ajuste contratual, nos moldes previstos pelo § 4º do Artigo 62 da Lei 8.666/93; servindo as condições e exigências constantes do presente Termo e seus anexos, como Cláusulas contratuais que regularão a futura contratação;</w:t>
      </w:r>
    </w:p>
    <w:p>
      <w:pPr>
        <w:spacing w:line="240" w:lineRule="auto"/>
        <w:jc w:val="both"/>
        <w:rPr>
          <w:rFonts w:cs="Calibri"/>
        </w:rPr>
      </w:pPr>
      <w:r>
        <w:rPr>
          <w:rFonts w:cs="Calibri"/>
        </w:rPr>
        <w:t>12.2 - A aquisição resultante deste Termo de Referência deverá ser fiel e integralmente executada pelo contratante, de acordo com as especificações e condições deste instrumento, respondendo cada uma das partes pelas consequências da sua inexecução, total ou parcial.</w:t>
      </w:r>
    </w:p>
    <w:p>
      <w:pPr>
        <w:spacing w:line="240" w:lineRule="auto"/>
        <w:jc w:val="both"/>
        <w:rPr>
          <w:rFonts w:cs="Calibri"/>
        </w:rPr>
      </w:pPr>
      <w:r>
        <w:rPr>
          <w:rFonts w:cs="Calibri"/>
        </w:rPr>
        <w:t xml:space="preserve">12.3 - </w:t>
      </w:r>
      <w:r>
        <w:t>O prazo de vigência do contrato será de 06(seis) meses, a partir da assinatura do instrumento contratual, conforme art. 57 da Lei nº. 8.666/1993, podendo ser prorrogada por mais 06 (seis) meses, conforme medida provisória n° 1.047 de 03 de Maio de 2021, Art. 14°.</w:t>
      </w:r>
    </w:p>
    <w:p>
      <w:pPr>
        <w:autoSpaceDE w:val="0"/>
        <w:autoSpaceDN w:val="0"/>
        <w:adjustRightInd w:val="0"/>
        <w:spacing w:line="240" w:lineRule="auto"/>
        <w:jc w:val="both"/>
        <w:rPr>
          <w:rFonts w:cs="Calibri"/>
          <w:bCs/>
          <w:shd w:val="clear" w:color="auto" w:fill="FFFFFF"/>
        </w:rPr>
      </w:pPr>
      <w:r>
        <w:rPr>
          <w:rFonts w:cs="Calibri"/>
          <w:bCs/>
          <w:shd w:val="clear" w:color="auto" w:fill="FFFFFF"/>
        </w:rPr>
        <w:t xml:space="preserve">12.4 - </w:t>
      </w:r>
      <w:r>
        <w:rPr>
          <w:color w:val="000000"/>
          <w:shd w:val="clear" w:color="auto" w:fill="FFFFFF"/>
          <w:lang w:eastAsia="zh-CN" w:bidi="ar"/>
        </w:rPr>
        <w:t>Eventuais alterações contratuais reger-se-ão pela disciplina do art. 65 da Lei nº 8.666, de 1993. </w:t>
      </w:r>
    </w:p>
    <w:p>
      <w:pPr>
        <w:autoSpaceDE w:val="0"/>
        <w:autoSpaceDN w:val="0"/>
        <w:adjustRightInd w:val="0"/>
        <w:spacing w:line="240" w:lineRule="auto"/>
        <w:jc w:val="both"/>
        <w:rPr>
          <w:color w:val="000000"/>
          <w:shd w:val="clear" w:color="auto" w:fill="FFFFFF"/>
          <w:lang w:eastAsia="zh-CN" w:bidi="ar"/>
        </w:rPr>
      </w:pPr>
      <w:r>
        <w:rPr>
          <w:rFonts w:cs="Calibri"/>
          <w:bCs/>
          <w:shd w:val="clear" w:color="auto" w:fill="FFFFFF"/>
        </w:rPr>
        <w:t xml:space="preserve">12.5 - </w:t>
      </w:r>
      <w:r>
        <w:rPr>
          <w:color w:val="000000"/>
          <w:shd w:val="clear" w:color="auto" w:fill="FFFFFF"/>
          <w:lang w:eastAsia="zh-CN" w:bidi="ar"/>
        </w:rPr>
        <w:t>A CONTRATADA é obrigada a aceitar, nas mesmas condições contratuais, os acréscimos ou supressões que se fizerem necessária, até o limite de 50% (cinquenta por cento) do valor inicial atualizado do contrato.</w:t>
      </w:r>
    </w:p>
    <w:p>
      <w:pPr>
        <w:autoSpaceDE w:val="0"/>
        <w:autoSpaceDN w:val="0"/>
        <w:adjustRightInd w:val="0"/>
        <w:spacing w:line="240" w:lineRule="auto"/>
        <w:jc w:val="both"/>
        <w:rPr>
          <w:rFonts w:cs="Calibri"/>
          <w:bCs/>
          <w:shd w:val="clear" w:color="auto" w:fill="FFFFFF"/>
        </w:rPr>
      </w:pPr>
      <w:r>
        <w:rPr>
          <w:color w:val="000000"/>
          <w:shd w:val="clear" w:color="auto" w:fill="FFFFFF"/>
          <w:lang w:eastAsia="zh-CN" w:bidi="ar"/>
        </w:rPr>
        <w:t>12.6 - As supressões resultantes de acordo celebrados entre as partes contratantes poderão exceder o limite de 25% (vinte e cinco por cento) do valor inicial atualizado do contrato.  </w:t>
      </w:r>
    </w:p>
    <w:p>
      <w:pPr>
        <w:autoSpaceDE w:val="0"/>
        <w:autoSpaceDN w:val="0"/>
        <w:adjustRightInd w:val="0"/>
        <w:spacing w:line="240" w:lineRule="auto"/>
        <w:jc w:val="both"/>
        <w:rPr>
          <w:rFonts w:cs="Calibri"/>
          <w:bCs/>
          <w:shd w:val="clear" w:color="auto" w:fill="FFFFFF"/>
        </w:rPr>
      </w:pPr>
      <w:r>
        <w:rPr>
          <w:rFonts w:cs="Calibri"/>
          <w:bCs/>
          <w:shd w:val="clear" w:color="auto" w:fill="FFFFFF"/>
        </w:rPr>
        <w:t xml:space="preserve">12.3 - A contratação deverá seguir os seguintes parâmetros de Responsabilidade Socioambiental: </w:t>
      </w:r>
    </w:p>
    <w:p>
      <w:pPr>
        <w:autoSpaceDE w:val="0"/>
        <w:autoSpaceDN w:val="0"/>
        <w:adjustRightInd w:val="0"/>
        <w:spacing w:line="240" w:lineRule="auto"/>
        <w:jc w:val="both"/>
        <w:rPr>
          <w:rFonts w:cs="Calibri"/>
          <w:bCs/>
          <w:shd w:val="clear" w:color="auto" w:fill="FFFFFF"/>
        </w:rPr>
      </w:pPr>
      <w:r>
        <w:rPr>
          <w:rFonts w:cs="Calibri"/>
          <w:bCs/>
          <w:shd w:val="clear" w:color="auto" w:fill="FFFFFF"/>
        </w:rPr>
        <w:t>12.3.1 - Os critérios de sustentabilidade da demanda deverão estar alinhados a diretriz do art. 3 da Lei 8666/93, Guia Nacional de Contratações Sustentáveis da Advocacia Geral da União e normativos correlatos.</w:t>
      </w:r>
    </w:p>
    <w:p>
      <w:pPr>
        <w:autoSpaceDE w:val="0"/>
        <w:autoSpaceDN w:val="0"/>
        <w:adjustRightInd w:val="0"/>
        <w:spacing w:line="240" w:lineRule="auto"/>
        <w:jc w:val="both"/>
        <w:rPr>
          <w:rFonts w:cs="Calibri"/>
          <w:bCs/>
          <w:shd w:val="clear" w:color="auto" w:fill="FFFFFF"/>
        </w:rPr>
      </w:pPr>
      <w:r>
        <w:rPr>
          <w:rFonts w:cs="Calibri"/>
          <w:bCs/>
          <w:shd w:val="clear" w:color="auto" w:fill="FFFFFF"/>
        </w:rPr>
        <w:t xml:space="preserve">12.3.2 - DA SUSTENTABILIDADE AMBIENTAL: a empresa deverá apresentar material constituído e embalado com critérios socioambientais vigentes decorrentes da Lei nº 6.938/81 e regulamentos, com os respectivos registros e comprovações oficiais (ex. Cadastro Técnico Federal de Atividades Potencialmente Poluidoras, ANVISA, ou certificação energética), além de atentar para as exigências da Política de Resíduos Sólidos. </w:t>
      </w:r>
    </w:p>
    <w:p>
      <w:pPr>
        <w:autoSpaceDE w:val="0"/>
        <w:autoSpaceDN w:val="0"/>
        <w:adjustRightInd w:val="0"/>
        <w:spacing w:line="240" w:lineRule="auto"/>
        <w:jc w:val="both"/>
        <w:rPr>
          <w:rFonts w:cs="Calibri"/>
          <w:bCs/>
          <w:shd w:val="clear" w:color="auto" w:fill="FFFFFF"/>
        </w:rPr>
      </w:pPr>
      <w:r>
        <w:rPr>
          <w:rFonts w:cs="Calibri"/>
          <w:bCs/>
          <w:shd w:val="clear" w:color="auto" w:fill="FFFFFF"/>
        </w:rPr>
        <w:t xml:space="preserve">12.3.3 - DA SUSTENTABILIDADE ECONÔMICA, SOCIAL e CULTURAL: A contratação atende as diretrizes da Lei nº 13.979/20, além de atingir diretamente as necessidades sociais, haja vista ser o objeto para imediato combate a pandemia coronavírus, bem como seguir alinhada aos padrões nacionais de aquisição para enfrentamento da calamidade. </w:t>
      </w:r>
    </w:p>
    <w:p>
      <w:pPr>
        <w:spacing w:line="240" w:lineRule="auto"/>
        <w:jc w:val="both"/>
        <w:rPr>
          <w:rFonts w:cs="Calibri"/>
          <w:b/>
          <w:shd w:val="clear" w:color="auto" w:fill="FFFFFF"/>
        </w:rPr>
      </w:pPr>
    </w:p>
    <w:p>
      <w:pPr>
        <w:spacing w:line="240" w:lineRule="auto"/>
        <w:jc w:val="both"/>
        <w:rPr>
          <w:rFonts w:cs="Calibri"/>
          <w:b/>
        </w:rPr>
      </w:pPr>
      <w:r>
        <w:rPr>
          <w:rFonts w:cs="Calibri"/>
          <w:b/>
          <w:shd w:val="clear" w:color="auto" w:fill="FFFFFF"/>
        </w:rPr>
        <w:t>13 - DAS OBRIGAÇÕES</w:t>
      </w:r>
    </w:p>
    <w:p>
      <w:pPr>
        <w:autoSpaceDE w:val="0"/>
        <w:autoSpaceDN w:val="0"/>
        <w:adjustRightInd w:val="0"/>
        <w:spacing w:before="120" w:after="120" w:line="240" w:lineRule="auto"/>
        <w:jc w:val="both"/>
        <w:rPr>
          <w:rFonts w:cs="Calibri"/>
          <w:b/>
          <w:bCs/>
        </w:rPr>
      </w:pPr>
      <w:r>
        <w:rPr>
          <w:rFonts w:cs="Calibri"/>
          <w:b/>
          <w:bCs/>
        </w:rPr>
        <w:t>I – Da Contratada:</w:t>
      </w:r>
    </w:p>
    <w:p>
      <w:pPr>
        <w:autoSpaceDE w:val="0"/>
        <w:autoSpaceDN w:val="0"/>
        <w:adjustRightInd w:val="0"/>
        <w:spacing w:after="120" w:line="240" w:lineRule="auto"/>
        <w:jc w:val="both"/>
        <w:rPr>
          <w:rFonts w:cs="Calibri"/>
        </w:rPr>
      </w:pPr>
      <w:r>
        <w:rPr>
          <w:rFonts w:cs="Calibri"/>
          <w:bCs/>
        </w:rPr>
        <w:t xml:space="preserve">a) </w:t>
      </w:r>
      <w:r>
        <w:rPr>
          <w:rFonts w:cs="Calibri"/>
        </w:rPr>
        <w:t>Comunicar ao Gestor do Contrato, no prazo de 48 (quarenta e oito) horas a qualquer anormalidade que impeça o fornecimento dos bens no prazo estipulado;</w:t>
      </w:r>
    </w:p>
    <w:p>
      <w:pPr>
        <w:autoSpaceDE w:val="0"/>
        <w:autoSpaceDN w:val="0"/>
        <w:adjustRightInd w:val="0"/>
        <w:spacing w:after="120" w:line="240" w:lineRule="auto"/>
        <w:jc w:val="both"/>
        <w:rPr>
          <w:rFonts w:cs="Calibri"/>
        </w:rPr>
      </w:pPr>
      <w:r>
        <w:rPr>
          <w:rFonts w:cs="Calibri"/>
          <w:bCs/>
        </w:rPr>
        <w:t xml:space="preserve">b) </w:t>
      </w:r>
      <w:r>
        <w:rPr>
          <w:rFonts w:cs="Calibri"/>
        </w:rPr>
        <w:t>Fornecer o objeto no prazo estabelecido e no local indicado pela Administração, acompanhados de notas Fiscais para conferência, a qual ocorrerá no ato da entrega e no local de recebimento;</w:t>
      </w:r>
    </w:p>
    <w:p>
      <w:pPr>
        <w:spacing w:after="120" w:line="240" w:lineRule="auto"/>
        <w:jc w:val="both"/>
        <w:rPr>
          <w:rFonts w:cs="Calibri"/>
        </w:rPr>
      </w:pPr>
      <w:r>
        <w:rPr>
          <w:rFonts w:cs="Calibri"/>
        </w:rPr>
        <w:t>c) Fornecer material de boa qualidade e procedência, em estrita conformidade com as especificações exigidas;</w:t>
      </w:r>
    </w:p>
    <w:p>
      <w:pPr>
        <w:autoSpaceDE w:val="0"/>
        <w:autoSpaceDN w:val="0"/>
        <w:adjustRightInd w:val="0"/>
        <w:spacing w:after="120" w:line="240" w:lineRule="auto"/>
        <w:jc w:val="both"/>
        <w:rPr>
          <w:rFonts w:cs="Calibri"/>
        </w:rPr>
      </w:pPr>
      <w:r>
        <w:rPr>
          <w:rFonts w:cs="Calibri"/>
          <w:bCs/>
        </w:rPr>
        <w:t xml:space="preserve">d) </w:t>
      </w:r>
      <w:r>
        <w:rPr>
          <w:rFonts w:cs="Calibri"/>
        </w:rPr>
        <w:t xml:space="preserve">Responsabilizar-se por todos e quaisquer prejuízos causados ao </w:t>
      </w:r>
      <w:r>
        <w:rPr>
          <w:rFonts w:cs="Calibri"/>
          <w:bCs/>
        </w:rPr>
        <w:t xml:space="preserve">contratante </w:t>
      </w:r>
      <w:r>
        <w:rPr>
          <w:rFonts w:cs="Calibri"/>
        </w:rPr>
        <w:t>durante a vigência do contrato, bem como os relativos à omissão pelos encargos trabalhistas, previdenciários, fiscais, comerciais e quaisquer outras exigências legais inerentes a este instrumento;</w:t>
      </w:r>
    </w:p>
    <w:p>
      <w:pPr>
        <w:autoSpaceDE w:val="0"/>
        <w:autoSpaceDN w:val="0"/>
        <w:adjustRightInd w:val="0"/>
        <w:spacing w:after="120" w:line="240" w:lineRule="auto"/>
        <w:jc w:val="both"/>
        <w:rPr>
          <w:rFonts w:cs="Calibri"/>
        </w:rPr>
      </w:pPr>
      <w:r>
        <w:rPr>
          <w:rFonts w:cs="Calibri"/>
        </w:rPr>
        <w:t>e</w:t>
      </w:r>
      <w:r>
        <w:rPr>
          <w:rFonts w:cs="Calibri"/>
          <w:bCs/>
        </w:rPr>
        <w:t xml:space="preserve">) </w:t>
      </w:r>
      <w:r>
        <w:rPr>
          <w:rFonts w:cs="Calibri"/>
        </w:rPr>
        <w:t>Responsabilizar-se por quaisquer compromissos assumidos com terceiros, ainda que vinculados à execução do presente contrato;</w:t>
      </w:r>
    </w:p>
    <w:p>
      <w:pPr>
        <w:autoSpaceDE w:val="0"/>
        <w:autoSpaceDN w:val="0"/>
        <w:adjustRightInd w:val="0"/>
        <w:spacing w:after="120" w:line="240" w:lineRule="auto"/>
        <w:rPr>
          <w:rFonts w:cs="Calibri"/>
        </w:rPr>
      </w:pPr>
      <w:r>
        <w:rPr>
          <w:rFonts w:cs="Calibri"/>
          <w:bCs/>
        </w:rPr>
        <w:t xml:space="preserve">g) </w:t>
      </w:r>
      <w:r>
        <w:rPr>
          <w:rFonts w:cs="Calibri"/>
        </w:rPr>
        <w:t>Manter as mesmas condições de habilitação durante a vigência do contrato;</w:t>
      </w:r>
    </w:p>
    <w:p>
      <w:pPr>
        <w:autoSpaceDE w:val="0"/>
        <w:autoSpaceDN w:val="0"/>
        <w:adjustRightInd w:val="0"/>
        <w:spacing w:after="120" w:line="240" w:lineRule="auto"/>
        <w:jc w:val="both"/>
        <w:rPr>
          <w:rFonts w:cs="Calibri"/>
        </w:rPr>
      </w:pPr>
      <w:r>
        <w:rPr>
          <w:rFonts w:cs="Calibri"/>
          <w:bCs/>
        </w:rPr>
        <w:t xml:space="preserve">h) </w:t>
      </w:r>
      <w:r>
        <w:rPr>
          <w:rFonts w:cs="Calibri"/>
        </w:rPr>
        <w:t>Indicar o responsável que responderá por todos os atos e comunicações formais;</w:t>
      </w:r>
    </w:p>
    <w:p>
      <w:pPr>
        <w:autoSpaceDE w:val="0"/>
        <w:autoSpaceDN w:val="0"/>
        <w:adjustRightInd w:val="0"/>
        <w:spacing w:after="120" w:line="240" w:lineRule="auto"/>
        <w:jc w:val="both"/>
        <w:rPr>
          <w:rFonts w:cs="Calibri"/>
        </w:rPr>
      </w:pPr>
      <w:r>
        <w:rPr>
          <w:rFonts w:cs="Calibri"/>
          <w:bCs/>
        </w:rPr>
        <w:t xml:space="preserve">i) </w:t>
      </w:r>
      <w:r>
        <w:rPr>
          <w:rFonts w:cs="Calibri"/>
        </w:rPr>
        <w:t>Arcar com o pagamento de todos os tributos e encargos que incidam sobre o produto fornecido, bem como pelo seu transporte, até o local determinado para a sua entrega;</w:t>
      </w:r>
    </w:p>
    <w:p>
      <w:pPr>
        <w:autoSpaceDE w:val="0"/>
        <w:autoSpaceDN w:val="0"/>
        <w:adjustRightInd w:val="0"/>
        <w:spacing w:after="120" w:line="240" w:lineRule="auto"/>
        <w:rPr>
          <w:rFonts w:cs="Calibri"/>
        </w:rPr>
      </w:pPr>
      <w:r>
        <w:rPr>
          <w:rFonts w:cs="Calibri"/>
          <w:bCs/>
        </w:rPr>
        <w:t xml:space="preserve">j) </w:t>
      </w:r>
      <w:r>
        <w:rPr>
          <w:rFonts w:cs="Calibri"/>
        </w:rPr>
        <w:t>Cumprir todas as especificações previstas no instrumento convocatório que deu origem Ata de Registro de Preços e demais instrumentos contratuais.</w:t>
      </w:r>
    </w:p>
    <w:p>
      <w:pPr>
        <w:spacing w:line="240" w:lineRule="auto"/>
        <w:jc w:val="both"/>
        <w:rPr>
          <w:rFonts w:cs="Calibri"/>
        </w:rPr>
      </w:pPr>
      <w:r>
        <w:rPr>
          <w:rFonts w:cs="Calibri"/>
        </w:rPr>
        <w:t xml:space="preserve">k) A responsabilidade pelo fornecimento do material será da CONTRATADA, a qual se encontra impedida de transferir para outras entidades, sejam fabricantes, representantes ou quaisquer outros, este encargo, assim como subcontratar outras pessoas físicas ou jurídicas para executar as obrigações objeto deste instrumento. </w:t>
      </w:r>
    </w:p>
    <w:p>
      <w:pPr>
        <w:autoSpaceDE w:val="0"/>
        <w:autoSpaceDN w:val="0"/>
        <w:adjustRightInd w:val="0"/>
        <w:spacing w:after="120" w:line="240" w:lineRule="auto"/>
        <w:rPr>
          <w:rFonts w:cs="Calibri"/>
          <w:b/>
          <w:bCs/>
        </w:rPr>
      </w:pPr>
      <w:r>
        <w:rPr>
          <w:rFonts w:cs="Calibri"/>
          <w:b/>
          <w:bCs/>
        </w:rPr>
        <w:t>II – Do Contratante:</w:t>
      </w:r>
    </w:p>
    <w:p>
      <w:pPr>
        <w:autoSpaceDE w:val="0"/>
        <w:autoSpaceDN w:val="0"/>
        <w:adjustRightInd w:val="0"/>
        <w:spacing w:after="120" w:line="240" w:lineRule="auto"/>
        <w:jc w:val="both"/>
        <w:rPr>
          <w:rFonts w:cs="Calibri"/>
        </w:rPr>
      </w:pPr>
      <w:r>
        <w:rPr>
          <w:rFonts w:cs="Calibri"/>
          <w:bCs/>
        </w:rPr>
        <w:t xml:space="preserve">a) </w:t>
      </w:r>
      <w:r>
        <w:rPr>
          <w:rFonts w:cs="Calibri"/>
        </w:rPr>
        <w:t>Prestar à Contratada todos os esclarecimentos necessários para a execução do contrato e demais instrumentos contratuais;</w:t>
      </w:r>
    </w:p>
    <w:p>
      <w:pPr>
        <w:autoSpaceDE w:val="0"/>
        <w:autoSpaceDN w:val="0"/>
        <w:adjustRightInd w:val="0"/>
        <w:spacing w:after="120" w:line="240" w:lineRule="auto"/>
        <w:jc w:val="both"/>
        <w:rPr>
          <w:rFonts w:cs="Calibri"/>
        </w:rPr>
      </w:pPr>
      <w:r>
        <w:rPr>
          <w:rFonts w:cs="Calibri"/>
          <w:bCs/>
        </w:rPr>
        <w:t xml:space="preserve">b) </w:t>
      </w:r>
      <w:r>
        <w:rPr>
          <w:rFonts w:cs="Calibri"/>
        </w:rPr>
        <w:t>Promover o apontamento no dia do recebimento dos produtos, bem como efetuar os pagamentos devidos, nos prazos determinados;</w:t>
      </w:r>
    </w:p>
    <w:p>
      <w:pPr>
        <w:autoSpaceDE w:val="0"/>
        <w:autoSpaceDN w:val="0"/>
        <w:adjustRightInd w:val="0"/>
        <w:spacing w:after="120" w:line="240" w:lineRule="auto"/>
        <w:jc w:val="both"/>
        <w:rPr>
          <w:rFonts w:cs="Calibri"/>
        </w:rPr>
      </w:pPr>
      <w:r>
        <w:rPr>
          <w:rFonts w:cs="Calibri"/>
          <w:bCs/>
        </w:rPr>
        <w:t xml:space="preserve">c) </w:t>
      </w:r>
      <w:r>
        <w:rPr>
          <w:rFonts w:cs="Calibri"/>
        </w:rPr>
        <w:t>Notificar, formal e tempestivamente, a CONTRATADA sobre as irregularidades observadas no cumprimento da contratação;</w:t>
      </w:r>
    </w:p>
    <w:p>
      <w:pPr>
        <w:autoSpaceDE w:val="0"/>
        <w:autoSpaceDN w:val="0"/>
        <w:adjustRightInd w:val="0"/>
        <w:spacing w:after="120" w:line="240" w:lineRule="auto"/>
        <w:jc w:val="both"/>
        <w:rPr>
          <w:rFonts w:cs="Calibri"/>
        </w:rPr>
      </w:pPr>
      <w:r>
        <w:rPr>
          <w:rFonts w:cs="Calibri"/>
          <w:bCs/>
        </w:rPr>
        <w:t xml:space="preserve">d) </w:t>
      </w:r>
      <w:r>
        <w:rPr>
          <w:rFonts w:cs="Calibri"/>
        </w:rPr>
        <w:t>Notificar a CONTRATADA, por escrito e com antecedência, sobre multas, penalidades e quaisquer débitos de sua responsabilidade;</w:t>
      </w:r>
    </w:p>
    <w:p>
      <w:pPr>
        <w:autoSpaceDE w:val="0"/>
        <w:autoSpaceDN w:val="0"/>
        <w:adjustRightInd w:val="0"/>
        <w:spacing w:after="120" w:line="240" w:lineRule="auto"/>
        <w:jc w:val="both"/>
        <w:rPr>
          <w:rFonts w:cs="Calibri"/>
        </w:rPr>
      </w:pPr>
      <w:r>
        <w:rPr>
          <w:rFonts w:cs="Calibri"/>
          <w:bCs/>
        </w:rPr>
        <w:t xml:space="preserve">e) </w:t>
      </w:r>
      <w:r>
        <w:rPr>
          <w:rFonts w:cs="Calibri"/>
        </w:rPr>
        <w:t>Fiscalizar a execução da presente contratação por um representante da CONTRATANTE, ao qual competirá dirimir as dúvidas que surgirem no curso da prestação dos serviços, conforme Artigo 67 da Lei Federal n.º 8.666/93;</w:t>
      </w:r>
    </w:p>
    <w:p>
      <w:pPr>
        <w:autoSpaceDE w:val="0"/>
        <w:autoSpaceDN w:val="0"/>
        <w:adjustRightInd w:val="0"/>
        <w:spacing w:after="120" w:line="240" w:lineRule="auto"/>
        <w:jc w:val="both"/>
        <w:rPr>
          <w:rFonts w:cs="Calibri"/>
        </w:rPr>
      </w:pPr>
      <w:r>
        <w:rPr>
          <w:rFonts w:cs="Calibri"/>
          <w:bCs/>
        </w:rPr>
        <w:t>f)</w:t>
      </w:r>
      <w:r>
        <w:rPr>
          <w:rFonts w:cs="Calibri"/>
          <w:b/>
          <w:bCs/>
        </w:rPr>
        <w:t xml:space="preserve"> </w:t>
      </w:r>
      <w:r>
        <w:rPr>
          <w:rFonts w:cs="Calibri"/>
        </w:rPr>
        <w:t>A fiscalização de que trata o subitem acima não exclui nem reduz a responsabilidade da CONTRATADA pelos danos causados diretamente à CONTRATANTE ou a terceiros, decorrente de sua culpa ou dolo na execução da contratação em conformidade com o Artigo 70, da Lei Federal nº 8.666/93.</w:t>
      </w:r>
    </w:p>
    <w:p>
      <w:pPr>
        <w:spacing w:line="240" w:lineRule="auto"/>
        <w:jc w:val="both"/>
        <w:rPr>
          <w:rFonts w:cs="Calibri"/>
          <w:b/>
          <w:shd w:val="clear" w:color="auto" w:fill="FFFFFF"/>
        </w:rPr>
      </w:pPr>
    </w:p>
    <w:p>
      <w:pPr>
        <w:spacing w:line="240" w:lineRule="auto"/>
        <w:jc w:val="both"/>
        <w:rPr>
          <w:rFonts w:cs="Calibri"/>
          <w:b/>
        </w:rPr>
      </w:pPr>
      <w:r>
        <w:rPr>
          <w:rFonts w:cs="Calibri"/>
          <w:b/>
          <w:shd w:val="clear" w:color="auto" w:fill="FFFFFF"/>
        </w:rPr>
        <w:t xml:space="preserve">14 - DA RESCISÃO </w:t>
      </w:r>
    </w:p>
    <w:p>
      <w:pPr>
        <w:pStyle w:val="14"/>
        <w:tabs>
          <w:tab w:val="left" w:pos="2580"/>
        </w:tabs>
        <w:spacing w:before="120"/>
        <w:ind w:left="0"/>
        <w:rPr>
          <w:rFonts w:ascii="Calibri" w:hAnsi="Calibri" w:cs="Calibri"/>
          <w:sz w:val="22"/>
          <w:szCs w:val="22"/>
        </w:rPr>
      </w:pPr>
      <w:r>
        <w:rPr>
          <w:rFonts w:ascii="Calibri" w:hAnsi="Calibri" w:cs="Calibri"/>
          <w:sz w:val="22"/>
          <w:szCs w:val="22"/>
        </w:rPr>
        <w:t xml:space="preserve">14.1 - O presente Termo de Contrato poderá ser rescindido: </w:t>
      </w:r>
    </w:p>
    <w:p>
      <w:pPr>
        <w:pStyle w:val="14"/>
        <w:tabs>
          <w:tab w:val="left" w:pos="2580"/>
        </w:tabs>
        <w:spacing w:before="120"/>
        <w:ind w:left="0"/>
        <w:rPr>
          <w:rFonts w:ascii="Calibri" w:hAnsi="Calibri" w:cs="Calibri"/>
          <w:sz w:val="22"/>
          <w:szCs w:val="22"/>
        </w:rPr>
      </w:pPr>
      <w:r>
        <w:rPr>
          <w:rFonts w:ascii="Calibri" w:hAnsi="Calibri" w:cs="Calibri"/>
          <w:sz w:val="22"/>
          <w:szCs w:val="22"/>
        </w:rPr>
        <w:t xml:space="preserve">14.1.1 - 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pPr>
        <w:pStyle w:val="14"/>
        <w:tabs>
          <w:tab w:val="left" w:pos="2580"/>
        </w:tabs>
        <w:spacing w:before="120"/>
        <w:ind w:left="0"/>
        <w:rPr>
          <w:rFonts w:ascii="Calibri" w:hAnsi="Calibri" w:cs="Calibri"/>
          <w:sz w:val="22"/>
          <w:szCs w:val="22"/>
        </w:rPr>
      </w:pPr>
      <w:r>
        <w:rPr>
          <w:rFonts w:ascii="Calibri" w:hAnsi="Calibri" w:cs="Calibri"/>
          <w:sz w:val="22"/>
          <w:szCs w:val="22"/>
        </w:rPr>
        <w:t>14.1.2 - amigavelmente, nos termos do art. 79, inciso II, da Lei nº 8.666, de 1993.</w:t>
      </w:r>
    </w:p>
    <w:p>
      <w:pPr>
        <w:pStyle w:val="14"/>
        <w:tabs>
          <w:tab w:val="left" w:pos="2580"/>
        </w:tabs>
        <w:spacing w:before="120"/>
        <w:ind w:left="0"/>
        <w:rPr>
          <w:rFonts w:ascii="Calibri" w:hAnsi="Calibri" w:cs="Calibri"/>
          <w:sz w:val="22"/>
          <w:szCs w:val="22"/>
        </w:rPr>
      </w:pPr>
      <w:r>
        <w:rPr>
          <w:rFonts w:ascii="Calibri" w:hAnsi="Calibri" w:cs="Calibri"/>
          <w:sz w:val="22"/>
          <w:szCs w:val="22"/>
        </w:rPr>
        <w:t>14.2 - Os casos de rescisão contratual serão formalmente motivados, assegurando-se à CONTRATADA o direito à prévia e ampla defesa.</w:t>
      </w:r>
    </w:p>
    <w:p>
      <w:pPr>
        <w:pStyle w:val="14"/>
        <w:tabs>
          <w:tab w:val="left" w:pos="2580"/>
        </w:tabs>
        <w:spacing w:before="120"/>
        <w:ind w:left="0"/>
        <w:rPr>
          <w:rFonts w:ascii="Calibri" w:hAnsi="Calibri" w:cs="Calibri"/>
          <w:sz w:val="22"/>
          <w:szCs w:val="22"/>
        </w:rPr>
      </w:pPr>
      <w:r>
        <w:rPr>
          <w:rFonts w:ascii="Calibri" w:hAnsi="Calibri" w:cs="Calibri"/>
          <w:sz w:val="22"/>
          <w:szCs w:val="22"/>
        </w:rPr>
        <w:t>14.3 - A CONTRATADA reconhece os direitos da CONTRATANTE em caso de rescisão administrativa prevista no art. 77 da Lei nº 8.666, de 1993.</w:t>
      </w:r>
    </w:p>
    <w:p>
      <w:pPr>
        <w:pStyle w:val="14"/>
        <w:tabs>
          <w:tab w:val="left" w:pos="2580"/>
        </w:tabs>
        <w:spacing w:before="120"/>
        <w:ind w:left="0"/>
        <w:rPr>
          <w:rFonts w:ascii="Calibri" w:hAnsi="Calibri" w:cs="Calibri"/>
          <w:sz w:val="22"/>
          <w:szCs w:val="22"/>
        </w:rPr>
      </w:pPr>
      <w:r>
        <w:rPr>
          <w:rFonts w:ascii="Calibri" w:hAnsi="Calibri" w:cs="Calibri"/>
          <w:sz w:val="22"/>
          <w:szCs w:val="22"/>
        </w:rPr>
        <w:t>14.4 - O termo de rescisão será precedido de Relatório indicativo dos seguintes aspectos, conforme o caso:</w:t>
      </w:r>
    </w:p>
    <w:p>
      <w:pPr>
        <w:pStyle w:val="14"/>
        <w:tabs>
          <w:tab w:val="left" w:pos="2580"/>
        </w:tabs>
        <w:spacing w:before="120"/>
        <w:ind w:left="0"/>
        <w:rPr>
          <w:rFonts w:ascii="Calibri" w:hAnsi="Calibri" w:cs="Calibri"/>
          <w:sz w:val="22"/>
          <w:szCs w:val="22"/>
        </w:rPr>
      </w:pPr>
      <w:r>
        <w:rPr>
          <w:rFonts w:ascii="Calibri" w:hAnsi="Calibri" w:cs="Calibri"/>
          <w:sz w:val="22"/>
          <w:szCs w:val="22"/>
        </w:rPr>
        <w:t>14.4.1 - Balanço dos eventos contratuais já cumpridos ou parcialmente cumpridos;</w:t>
      </w:r>
    </w:p>
    <w:p>
      <w:pPr>
        <w:pStyle w:val="14"/>
        <w:tabs>
          <w:tab w:val="left" w:pos="2580"/>
        </w:tabs>
        <w:spacing w:before="120"/>
        <w:ind w:left="0"/>
        <w:rPr>
          <w:rFonts w:ascii="Calibri" w:hAnsi="Calibri" w:cs="Calibri"/>
          <w:sz w:val="22"/>
          <w:szCs w:val="22"/>
        </w:rPr>
      </w:pPr>
      <w:r>
        <w:rPr>
          <w:rFonts w:ascii="Calibri" w:hAnsi="Calibri" w:cs="Calibri"/>
          <w:sz w:val="22"/>
          <w:szCs w:val="22"/>
        </w:rPr>
        <w:t>14.4.2 - Relação dos pagamentos já efetuados e ainda devidos;</w:t>
      </w:r>
    </w:p>
    <w:p>
      <w:pPr>
        <w:pStyle w:val="14"/>
        <w:tabs>
          <w:tab w:val="left" w:pos="2580"/>
        </w:tabs>
        <w:spacing w:before="120"/>
        <w:ind w:left="0"/>
        <w:rPr>
          <w:rFonts w:ascii="Calibri" w:hAnsi="Calibri" w:cs="Calibri"/>
          <w:sz w:val="22"/>
          <w:szCs w:val="22"/>
        </w:rPr>
      </w:pPr>
      <w:r>
        <w:rPr>
          <w:rFonts w:ascii="Calibri" w:hAnsi="Calibri" w:cs="Calibri"/>
          <w:sz w:val="22"/>
          <w:szCs w:val="22"/>
        </w:rPr>
        <w:t>14.4.3 - Indenizações e multas</w:t>
      </w:r>
      <w:r>
        <w:rPr>
          <w:rFonts w:ascii="Calibri" w:hAnsi="Calibri" w:cs="Calibri"/>
          <w:sz w:val="22"/>
          <w:szCs w:val="22"/>
          <w:lang w:val="pt-BR"/>
        </w:rPr>
        <w:t>.</w:t>
      </w:r>
    </w:p>
    <w:p>
      <w:pPr>
        <w:spacing w:before="100" w:beforeAutospacing="1" w:after="100" w:afterAutospacing="1" w:line="240" w:lineRule="auto"/>
        <w:jc w:val="both"/>
        <w:rPr>
          <w:rFonts w:cs="Calibri"/>
          <w:b/>
          <w:bCs/>
        </w:rPr>
      </w:pPr>
      <w:r>
        <w:rPr>
          <w:rFonts w:cs="Calibri"/>
          <w:b/>
          <w:bCs/>
        </w:rPr>
        <w:t xml:space="preserve">15 - DAS OBRIGAÇÕES DO ÓRGÃO GERENCIADOR </w:t>
      </w:r>
    </w:p>
    <w:p>
      <w:pPr>
        <w:shd w:val="clear" w:color="auto" w:fill="FFFFFF"/>
        <w:spacing w:line="240" w:lineRule="auto"/>
        <w:ind w:right="-567"/>
        <w:jc w:val="both"/>
        <w:rPr>
          <w:rFonts w:cs="Calibri"/>
          <w:color w:val="222222"/>
        </w:rPr>
      </w:pPr>
      <w:r>
        <w:rPr>
          <w:rFonts w:cs="Calibri"/>
          <w:color w:val="00000A"/>
        </w:rPr>
        <w:t>15.1 - À Secretaria Municipal de Educação, órgão gestor da Ata de Registro de Preços, é reservado o direito de, sem que de qualquer forma restrinja a plenitude dessa responsabilidade, exercer a mais ampla e completa fiscalização sobre o cumprimento das especificações e condições desta contratação e, deverá, ainda:</w:t>
      </w:r>
    </w:p>
    <w:p>
      <w:pPr>
        <w:shd w:val="clear" w:color="auto" w:fill="FFFFFF"/>
        <w:spacing w:line="240" w:lineRule="auto"/>
        <w:ind w:right="-567"/>
        <w:jc w:val="both"/>
        <w:rPr>
          <w:rFonts w:cs="Calibri"/>
          <w:color w:val="222222"/>
        </w:rPr>
      </w:pPr>
      <w:r>
        <w:rPr>
          <w:rFonts w:cs="Calibri"/>
          <w:color w:val="00000A"/>
        </w:rPr>
        <w:t>15.1.1 - Assinar a Ata de Registro de Preços;</w:t>
      </w:r>
    </w:p>
    <w:p>
      <w:pPr>
        <w:shd w:val="clear" w:color="auto" w:fill="FFFFFF"/>
        <w:spacing w:line="240" w:lineRule="auto"/>
        <w:ind w:right="-567"/>
        <w:jc w:val="both"/>
        <w:rPr>
          <w:rFonts w:cs="Calibri"/>
          <w:color w:val="222222"/>
        </w:rPr>
      </w:pPr>
      <w:r>
        <w:rPr>
          <w:rFonts w:cs="Calibri"/>
          <w:color w:val="00000A"/>
        </w:rPr>
        <w:t>15.1.2 - Autorizar os órgãos e entidades participantes do registro de preços a firmar os contratos de adesão nos quantitativos determinados;</w:t>
      </w:r>
    </w:p>
    <w:p>
      <w:pPr>
        <w:shd w:val="clear" w:color="auto" w:fill="FFFFFF"/>
        <w:spacing w:line="240" w:lineRule="auto"/>
        <w:ind w:right="-567"/>
        <w:jc w:val="both"/>
        <w:rPr>
          <w:rFonts w:cs="Calibri"/>
          <w:color w:val="222222"/>
        </w:rPr>
      </w:pPr>
      <w:r>
        <w:rPr>
          <w:rFonts w:cs="Calibri"/>
          <w:color w:val="00000A"/>
        </w:rPr>
        <w:t>15.1.3 - Observar os limites estabelecidos para os Órgãos participantes e não participantes;</w:t>
      </w:r>
    </w:p>
    <w:p>
      <w:pPr>
        <w:shd w:val="clear" w:color="auto" w:fill="FFFFFF"/>
        <w:spacing w:line="240" w:lineRule="auto"/>
        <w:ind w:right="-567"/>
        <w:jc w:val="both"/>
        <w:rPr>
          <w:rFonts w:cs="Calibri"/>
          <w:color w:val="222222"/>
        </w:rPr>
      </w:pPr>
      <w:r>
        <w:rPr>
          <w:rFonts w:cs="Calibri"/>
          <w:color w:val="00000A"/>
        </w:rPr>
        <w:t>15.1.4 - Providenciar a indicação, sempre que solicitado, dos Fornecedores registrados para atendimento às necessidades do órgão ou entidade requerente;</w:t>
      </w:r>
    </w:p>
    <w:p>
      <w:pPr>
        <w:shd w:val="clear" w:color="auto" w:fill="FFFFFF"/>
        <w:spacing w:line="240" w:lineRule="auto"/>
        <w:ind w:right="-567"/>
        <w:jc w:val="both"/>
        <w:rPr>
          <w:rFonts w:cs="Calibri"/>
          <w:color w:val="222222"/>
        </w:rPr>
      </w:pPr>
      <w:r>
        <w:rPr>
          <w:rFonts w:cs="Calibri"/>
          <w:color w:val="00000A"/>
        </w:rPr>
        <w:t>15.1.5 - Verificar, periodicamente, a vantajosidade dos itens objeto da Ata de Registro de Preço;</w:t>
      </w:r>
    </w:p>
    <w:p>
      <w:pPr>
        <w:shd w:val="clear" w:color="auto" w:fill="FFFFFF"/>
        <w:spacing w:line="240" w:lineRule="auto"/>
        <w:ind w:right="-567"/>
        <w:jc w:val="both"/>
        <w:rPr>
          <w:rFonts w:cs="Calibri"/>
          <w:color w:val="222222"/>
        </w:rPr>
      </w:pPr>
      <w:r>
        <w:rPr>
          <w:rFonts w:cs="Calibri"/>
          <w:color w:val="00000A"/>
        </w:rPr>
        <w:t>15.1.6 - Conduzir eventuais renegociações dos preços registrados;</w:t>
      </w:r>
    </w:p>
    <w:p>
      <w:pPr>
        <w:shd w:val="clear" w:color="auto" w:fill="FFFFFF"/>
        <w:spacing w:line="240" w:lineRule="auto"/>
        <w:ind w:right="-567"/>
        <w:jc w:val="both"/>
        <w:rPr>
          <w:rFonts w:cs="Calibri"/>
        </w:rPr>
      </w:pPr>
      <w:r>
        <w:rPr>
          <w:rFonts w:cs="Calibri"/>
          <w:color w:val="00000A"/>
        </w:rPr>
        <w:t xml:space="preserve">15.1.7 - Aplicar, garantida a ampla defesa e o contraditório, as penalidades decorrentes do descumprimento do pactuado na Ata de </w:t>
      </w:r>
      <w:r>
        <w:rPr>
          <w:rFonts w:cs="Calibri"/>
        </w:rPr>
        <w:t>Registro de Preços ou do descumprimento das obrigações contratuais, em relação às suas próprias contratações.</w:t>
      </w:r>
    </w:p>
    <w:p>
      <w:pPr>
        <w:spacing w:before="100" w:beforeAutospacing="1" w:after="100" w:afterAutospacing="1" w:line="240" w:lineRule="auto"/>
        <w:jc w:val="both"/>
        <w:rPr>
          <w:rFonts w:cs="Calibri"/>
        </w:rPr>
      </w:pPr>
      <w:r>
        <w:rPr>
          <w:rFonts w:cs="Calibri"/>
          <w:b/>
          <w:bCs/>
        </w:rPr>
        <w:t>16 - DO GESTOR E FISCAL DO CONTRATO</w:t>
      </w:r>
    </w:p>
    <w:p>
      <w:pPr>
        <w:shd w:val="clear" w:color="auto" w:fill="FFFFFF"/>
        <w:spacing w:before="100" w:beforeAutospacing="1" w:after="100" w:afterAutospacing="1" w:line="240" w:lineRule="auto"/>
        <w:ind w:right="-569"/>
        <w:jc w:val="both"/>
        <w:rPr>
          <w:rFonts w:cs="Calibri"/>
        </w:rPr>
      </w:pPr>
      <w:r>
        <w:rPr>
          <w:rFonts w:cs="Calibri"/>
          <w:b/>
          <w:bCs/>
        </w:rPr>
        <w:t>16.1 - </w:t>
      </w:r>
      <w:r>
        <w:rPr>
          <w:rFonts w:cs="Calibri"/>
        </w:rPr>
        <w:t>Durante a vigência do Contrato, sua execução será acompanhada e fiscalizada pelo Contratante, devendo a Contratada fornecer todas as informações solicitadas no prazo máximo de 05 (cinco) dias úteis após o recebimento da solicitação;</w:t>
      </w:r>
    </w:p>
    <w:p>
      <w:pPr>
        <w:shd w:val="clear" w:color="auto" w:fill="FFFFFF"/>
        <w:spacing w:before="100" w:beforeAutospacing="1" w:after="100" w:afterAutospacing="1" w:line="240" w:lineRule="auto"/>
        <w:ind w:right="-427"/>
        <w:jc w:val="both"/>
        <w:rPr>
          <w:rFonts w:cs="Calibri"/>
        </w:rPr>
      </w:pPr>
      <w:r>
        <w:rPr>
          <w:rFonts w:cs="Calibri"/>
          <w:b/>
          <w:bCs/>
        </w:rPr>
        <w:t>16.2 -</w:t>
      </w:r>
      <w:r>
        <w:rPr>
          <w:rFonts w:cs="Calibri"/>
          <w:bCs/>
        </w:rPr>
        <w:t> </w:t>
      </w:r>
      <w:r>
        <w:rPr>
          <w:rFonts w:cs="Calibri"/>
        </w:rPr>
        <w:t>As decisões e providências que ultrapassarem a competência dos representantes deverão ser solicitadas aos seus superiores, em tempo hábil para a adoção das medidas necessárias;</w:t>
      </w:r>
    </w:p>
    <w:p>
      <w:pPr>
        <w:shd w:val="clear" w:color="auto" w:fill="FFFFFF"/>
        <w:spacing w:before="100" w:beforeAutospacing="1" w:after="100" w:afterAutospacing="1" w:line="240" w:lineRule="auto"/>
        <w:ind w:right="-427"/>
        <w:jc w:val="both"/>
        <w:rPr>
          <w:rFonts w:cs="Calibri"/>
        </w:rPr>
      </w:pPr>
      <w:r>
        <w:rPr>
          <w:rFonts w:cs="Calibri"/>
          <w:b/>
          <w:bCs/>
        </w:rPr>
        <w:t>16.3 -</w:t>
      </w:r>
      <w:r>
        <w:rPr>
          <w:rFonts w:cs="Calibri"/>
          <w:bCs/>
        </w:rPr>
        <w:t> </w:t>
      </w:r>
      <w:r>
        <w:rPr>
          <w:rFonts w:cs="Calibri"/>
        </w:rPr>
        <w:t>A Contratada deverá manter preposto, aceito pelo Contratante, durante o período de vigência do contrato, para representá-la sempre que for necessário;</w:t>
      </w:r>
    </w:p>
    <w:p>
      <w:pPr>
        <w:shd w:val="clear" w:color="auto" w:fill="FFFFFF"/>
        <w:spacing w:before="100" w:beforeAutospacing="1" w:after="100" w:afterAutospacing="1" w:line="240" w:lineRule="auto"/>
        <w:ind w:right="-427"/>
        <w:jc w:val="both"/>
        <w:rPr>
          <w:rFonts w:cs="Calibri"/>
        </w:rPr>
      </w:pPr>
      <w:r>
        <w:rPr>
          <w:rFonts w:cs="Calibri"/>
          <w:b/>
          <w:bCs/>
        </w:rPr>
        <w:t>16.4 -</w:t>
      </w:r>
      <w:r>
        <w:rPr>
          <w:rFonts w:cs="Calibri"/>
          <w:bCs/>
        </w:rPr>
        <w:t> </w:t>
      </w:r>
      <w:r>
        <w:rPr>
          <w:rFonts w:cs="Calibri"/>
        </w:rPr>
        <w:t>O Contratante poderá exigir o afastamento de qualquer profissional ou representante da empresa Contratada que venha causar embaraço a fiscalização do contrato, ou em razão de procedimentos ou atitudes incompatíveis com o exercício de suas funções;</w:t>
      </w:r>
    </w:p>
    <w:p>
      <w:pPr>
        <w:shd w:val="clear" w:color="auto" w:fill="FFFFFF"/>
        <w:spacing w:before="100" w:beforeAutospacing="1" w:after="100" w:afterAutospacing="1" w:line="240" w:lineRule="auto"/>
        <w:ind w:right="-427"/>
        <w:jc w:val="both"/>
        <w:rPr>
          <w:rFonts w:cs="Calibri"/>
        </w:rPr>
      </w:pPr>
      <w:r>
        <w:rPr>
          <w:rFonts w:cs="Calibri"/>
          <w:b/>
          <w:bCs/>
        </w:rPr>
        <w:t>16.5 -</w:t>
      </w:r>
      <w:r>
        <w:rPr>
          <w:rFonts w:cs="Calibri"/>
          <w:bCs/>
        </w:rPr>
        <w:t> </w:t>
      </w:r>
      <w:r>
        <w:rPr>
          <w:rFonts w:cs="Calibri"/>
        </w:rPr>
        <w:t>O Contratante comunicará por escrito à Contratada as irregularidades encontradas na execução do objeto, definindo as providências e os prazos para a realização das correções consideradas pertinentes.</w:t>
      </w:r>
    </w:p>
    <w:p>
      <w:pPr>
        <w:shd w:val="clear" w:color="auto" w:fill="FFFFFF"/>
        <w:spacing w:line="240" w:lineRule="auto"/>
        <w:ind w:right="-427"/>
        <w:jc w:val="both"/>
        <w:rPr>
          <w:rFonts w:cs="Calibri"/>
          <w:b/>
        </w:rPr>
      </w:pPr>
      <w:r>
        <w:rPr>
          <w:rFonts w:cs="Calibri"/>
          <w:b/>
          <w:bCs/>
        </w:rPr>
        <w:t>16.6 - </w:t>
      </w:r>
      <w:r>
        <w:rPr>
          <w:rFonts w:cs="Calibri"/>
          <w:b/>
        </w:rPr>
        <w:t> Cabe ao fiscal do contrato:</w:t>
      </w:r>
    </w:p>
    <w:p>
      <w:pPr>
        <w:shd w:val="clear" w:color="auto" w:fill="FFFFFF"/>
        <w:spacing w:line="240" w:lineRule="auto"/>
        <w:ind w:right="-427"/>
        <w:jc w:val="both"/>
        <w:rPr>
          <w:rFonts w:cs="Calibri"/>
        </w:rPr>
      </w:pPr>
      <w:r>
        <w:rPr>
          <w:rFonts w:cs="Calibri"/>
          <w:b/>
          <w:bCs/>
        </w:rPr>
        <w:t>16.6.1 -</w:t>
      </w:r>
      <w:r>
        <w:rPr>
          <w:rFonts w:cs="Calibri"/>
        </w:rPr>
        <w:t> Responsabilização pela vigilância e garantia da regularidade e adequação do contrato;</w:t>
      </w:r>
    </w:p>
    <w:p>
      <w:pPr>
        <w:shd w:val="clear" w:color="auto" w:fill="FFFFFF"/>
        <w:spacing w:line="240" w:lineRule="auto"/>
        <w:ind w:right="-427"/>
        <w:jc w:val="both"/>
        <w:rPr>
          <w:rFonts w:cs="Calibri"/>
        </w:rPr>
      </w:pPr>
      <w:r>
        <w:rPr>
          <w:rFonts w:cs="Calibri"/>
          <w:b/>
          <w:bCs/>
        </w:rPr>
        <w:t>16.6.2 -</w:t>
      </w:r>
      <w:r>
        <w:rPr>
          <w:rFonts w:cs="Calibri"/>
          <w:bCs/>
        </w:rPr>
        <w:t xml:space="preserve"> </w:t>
      </w:r>
      <w:r>
        <w:rPr>
          <w:rFonts w:cs="Calibri"/>
        </w:rPr>
        <w:t>Ter pleno conhecimento dos termos contratuais que irá fiscalizar, principalmente de suas cláusulas, assim como das condições constantes do edital e seus anexos, com vistas a identificar as obrigações in concreto tanto da contratante quanto da contratada;</w:t>
      </w:r>
    </w:p>
    <w:p>
      <w:pPr>
        <w:shd w:val="clear" w:color="auto" w:fill="FFFFFF"/>
        <w:spacing w:line="240" w:lineRule="auto"/>
        <w:ind w:right="-427"/>
        <w:jc w:val="both"/>
        <w:rPr>
          <w:rFonts w:cs="Calibri"/>
        </w:rPr>
      </w:pPr>
      <w:r>
        <w:rPr>
          <w:rFonts w:cs="Calibri"/>
          <w:b/>
          <w:bCs/>
        </w:rPr>
        <w:t>16.6.3 -</w:t>
      </w:r>
      <w:r>
        <w:rPr>
          <w:rFonts w:cs="Calibri"/>
        </w:rPr>
        <w:t> Conhecer e reunir-se com o preposto da contratada (artigos 38 e 109 da Lei 8.666/93) com a finalidade de definir e estabelecer as estratégias da execução do objeto, bem como traçar metas de controle, fiscalização e acompanhamento do contrato;</w:t>
      </w:r>
    </w:p>
    <w:p>
      <w:pPr>
        <w:shd w:val="clear" w:color="auto" w:fill="FFFFFF"/>
        <w:spacing w:line="240" w:lineRule="auto"/>
        <w:ind w:right="-427"/>
        <w:jc w:val="both"/>
        <w:rPr>
          <w:rFonts w:cs="Calibri"/>
        </w:rPr>
      </w:pPr>
      <w:r>
        <w:rPr>
          <w:rFonts w:cs="Calibri"/>
          <w:b/>
          <w:bCs/>
        </w:rPr>
        <w:t>16.6.4 -</w:t>
      </w:r>
      <w:r>
        <w:rPr>
          <w:rFonts w:cs="Calibri"/>
        </w:rPr>
        <w:t> Exigir da contratada o fiel cumprimento de todas as condições contratuais assumidas, constantes das cláusulas e demais condições do Edital da Licitação e seus anexos, planilhas, cronogramas etc.;</w:t>
      </w:r>
    </w:p>
    <w:p>
      <w:pPr>
        <w:shd w:val="clear" w:color="auto" w:fill="FFFFFF"/>
        <w:spacing w:line="240" w:lineRule="auto"/>
        <w:ind w:right="-427"/>
        <w:jc w:val="both"/>
        <w:rPr>
          <w:rFonts w:cs="Calibri"/>
          <w:b/>
          <w:bCs/>
        </w:rPr>
      </w:pPr>
      <w:r>
        <w:rPr>
          <w:rFonts w:cs="Calibri"/>
          <w:b/>
          <w:bCs/>
        </w:rPr>
        <w:t>16.6.5 -</w:t>
      </w:r>
      <w:r>
        <w:rPr>
          <w:rFonts w:cs="Calibri"/>
        </w:rPr>
        <w:t> Comunicar à Administração a necessidade de alterações do quantitativo do objeto ou modificação da forma de sua execução, em razão do fato superveniente ou de outro qualquer, que possa comprometer a aderência contratual e seu efetivo resultado;</w:t>
      </w:r>
    </w:p>
    <w:p>
      <w:pPr>
        <w:shd w:val="clear" w:color="auto" w:fill="FFFFFF"/>
        <w:spacing w:line="240" w:lineRule="auto"/>
        <w:ind w:right="-427"/>
        <w:jc w:val="both"/>
        <w:rPr>
          <w:rFonts w:cs="Calibri"/>
        </w:rPr>
      </w:pPr>
      <w:r>
        <w:rPr>
          <w:rFonts w:cs="Calibri"/>
          <w:b/>
          <w:bCs/>
        </w:rPr>
        <w:t>16.6.6 -</w:t>
      </w:r>
      <w:r>
        <w:rPr>
          <w:rFonts w:cs="Calibri"/>
        </w:rPr>
        <w:t> Recusar serviço ou fornecimento irregular, não aceitando entrega diversa daquela que se encontra especificado no edital da licitação e respectivo contrato, assim como observar, para o correto recebimento, a hipótese de outro oferecido em proposta e com qualidade superior ao especificado e aceito pela Administração;</w:t>
      </w:r>
    </w:p>
    <w:p>
      <w:pPr>
        <w:shd w:val="clear" w:color="auto" w:fill="FFFFFF"/>
        <w:spacing w:line="240" w:lineRule="auto"/>
        <w:ind w:right="-427"/>
        <w:jc w:val="both"/>
        <w:rPr>
          <w:rFonts w:cs="Calibri"/>
        </w:rPr>
      </w:pPr>
      <w:r>
        <w:rPr>
          <w:rFonts w:cs="Calibri"/>
          <w:b/>
          <w:bCs/>
        </w:rPr>
        <w:t>16.6.7 -</w:t>
      </w:r>
      <w:r>
        <w:rPr>
          <w:rFonts w:cs="Calibri"/>
        </w:rPr>
        <w:t> Comunicar por escrito qualquer falta cometida pela empresa;</w:t>
      </w:r>
    </w:p>
    <w:p>
      <w:pPr>
        <w:shd w:val="clear" w:color="auto" w:fill="FFFFFF"/>
        <w:spacing w:line="240" w:lineRule="auto"/>
        <w:ind w:right="-427"/>
        <w:jc w:val="both"/>
        <w:rPr>
          <w:rFonts w:cs="Calibri"/>
        </w:rPr>
      </w:pPr>
      <w:r>
        <w:rPr>
          <w:rFonts w:cs="Calibri"/>
          <w:b/>
          <w:bCs/>
        </w:rPr>
        <w:t>16.6.8 -</w:t>
      </w:r>
      <w:r>
        <w:rPr>
          <w:rFonts w:cs="Calibri"/>
        </w:rPr>
        <w:t> Comunicar formalmente ao gestor do contrato as irregularidades cometidas passíveis de penalidade, após os contatos prévios com a contratada;</w:t>
      </w:r>
    </w:p>
    <w:p>
      <w:pPr>
        <w:shd w:val="clear" w:color="auto" w:fill="FFFFFF"/>
        <w:spacing w:line="240" w:lineRule="auto"/>
        <w:ind w:right="-427"/>
        <w:jc w:val="both"/>
        <w:rPr>
          <w:rFonts w:cs="Calibri"/>
          <w:b/>
        </w:rPr>
      </w:pPr>
      <w:r>
        <w:rPr>
          <w:rFonts w:cs="Calibri"/>
        </w:rPr>
        <w:t> </w:t>
      </w:r>
      <w:r>
        <w:rPr>
          <w:rFonts w:cs="Calibri"/>
          <w:b/>
          <w:bCs/>
        </w:rPr>
        <w:t>16.7 -</w:t>
      </w:r>
      <w:r>
        <w:rPr>
          <w:rFonts w:cs="Calibri"/>
          <w:b/>
        </w:rPr>
        <w:t> Cabe ao gestor do contrato:</w:t>
      </w:r>
    </w:p>
    <w:p>
      <w:pPr>
        <w:shd w:val="clear" w:color="auto" w:fill="FFFFFF"/>
        <w:spacing w:line="240" w:lineRule="auto"/>
        <w:ind w:right="-427"/>
        <w:jc w:val="both"/>
        <w:rPr>
          <w:rFonts w:cs="Calibri"/>
        </w:rPr>
      </w:pPr>
      <w:r>
        <w:rPr>
          <w:rFonts w:cs="Calibri"/>
          <w:b/>
        </w:rPr>
        <w:t> </w:t>
      </w:r>
      <w:r>
        <w:rPr>
          <w:rFonts w:cs="Calibri"/>
          <w:b/>
          <w:bCs/>
        </w:rPr>
        <w:t>16.7.1 -</w:t>
      </w:r>
      <w:r>
        <w:rPr>
          <w:rFonts w:cs="Calibri"/>
        </w:rPr>
        <w:t> Consolidar as avaliações recebidas e encaminhar as consolidações e os relatórios à Contratada;</w:t>
      </w:r>
    </w:p>
    <w:p>
      <w:pPr>
        <w:shd w:val="clear" w:color="auto" w:fill="FFFFFF"/>
        <w:spacing w:line="240" w:lineRule="auto"/>
        <w:ind w:right="-427"/>
        <w:jc w:val="both"/>
        <w:rPr>
          <w:rFonts w:cs="Calibri"/>
        </w:rPr>
      </w:pPr>
      <w:r>
        <w:rPr>
          <w:rFonts w:cs="Calibri"/>
          <w:b/>
          <w:bCs/>
        </w:rPr>
        <w:t>16.7.2 -</w:t>
      </w:r>
      <w:r>
        <w:rPr>
          <w:rFonts w:cs="Calibri"/>
        </w:rPr>
        <w:t> Apurar o percentual de desconto da fatura correspondente;</w:t>
      </w:r>
    </w:p>
    <w:p>
      <w:pPr>
        <w:shd w:val="clear" w:color="auto" w:fill="FFFFFF"/>
        <w:spacing w:line="240" w:lineRule="auto"/>
        <w:ind w:right="-427"/>
        <w:jc w:val="both"/>
        <w:rPr>
          <w:rFonts w:cs="Calibri"/>
        </w:rPr>
      </w:pPr>
      <w:r>
        <w:rPr>
          <w:rFonts w:cs="Calibri"/>
          <w:b/>
          <w:bCs/>
        </w:rPr>
        <w:t>16.7.3 -</w:t>
      </w:r>
      <w:r>
        <w:rPr>
          <w:rFonts w:cs="Calibri"/>
          <w:bCs/>
        </w:rPr>
        <w:t xml:space="preserve"> </w:t>
      </w:r>
      <w:r>
        <w:rPr>
          <w:rFonts w:cs="Calibri"/>
        </w:rPr>
        <w:t>Solicitar abertura de processo administrativo visando à aplicação de penalidade cabível, garantindo a defesa prévia à Contratada;</w:t>
      </w:r>
    </w:p>
    <w:p>
      <w:pPr>
        <w:shd w:val="clear" w:color="auto" w:fill="FFFFFF"/>
        <w:spacing w:line="240" w:lineRule="auto"/>
        <w:ind w:right="-427"/>
        <w:jc w:val="both"/>
        <w:rPr>
          <w:rFonts w:cs="Calibri"/>
        </w:rPr>
      </w:pPr>
      <w:r>
        <w:rPr>
          <w:rFonts w:cs="Calibri"/>
          <w:b/>
          <w:bCs/>
        </w:rPr>
        <w:t>16.7.4 -</w:t>
      </w:r>
      <w:r>
        <w:rPr>
          <w:rFonts w:cs="Calibri"/>
        </w:rPr>
        <w:t> Emitir avaliação da qualidade do objeto fornecido;</w:t>
      </w:r>
    </w:p>
    <w:p>
      <w:pPr>
        <w:shd w:val="clear" w:color="auto" w:fill="FFFFFF"/>
        <w:spacing w:line="240" w:lineRule="auto"/>
        <w:ind w:right="-427"/>
        <w:jc w:val="both"/>
        <w:rPr>
          <w:rFonts w:cs="Calibri"/>
        </w:rPr>
      </w:pPr>
      <w:r>
        <w:rPr>
          <w:rFonts w:cs="Calibri"/>
          <w:b/>
          <w:bCs/>
        </w:rPr>
        <w:t>16.7.5 -</w:t>
      </w:r>
      <w:r>
        <w:rPr>
          <w:rFonts w:cs="Calibri"/>
        </w:rPr>
        <w:t> Acompanhar e observar o cumprimento das cláusulas contratuais;</w:t>
      </w:r>
    </w:p>
    <w:p>
      <w:pPr>
        <w:shd w:val="clear" w:color="auto" w:fill="FFFFFF"/>
        <w:spacing w:line="240" w:lineRule="auto"/>
        <w:ind w:right="-427"/>
        <w:jc w:val="both"/>
        <w:rPr>
          <w:rFonts w:cs="Calibri"/>
        </w:rPr>
      </w:pPr>
      <w:r>
        <w:rPr>
          <w:rFonts w:cs="Calibri"/>
          <w:b/>
          <w:bCs/>
        </w:rPr>
        <w:t>16.7.6 -</w:t>
      </w:r>
      <w:r>
        <w:rPr>
          <w:rFonts w:cs="Calibri"/>
        </w:rPr>
        <w:t> Analisar relatórios e documentos enviados pelos fiscais do contrato;</w:t>
      </w:r>
    </w:p>
    <w:p>
      <w:pPr>
        <w:shd w:val="clear" w:color="auto" w:fill="FFFFFF"/>
        <w:spacing w:line="240" w:lineRule="auto"/>
        <w:ind w:right="-427"/>
        <w:jc w:val="both"/>
        <w:rPr>
          <w:rFonts w:cs="Calibri"/>
        </w:rPr>
      </w:pPr>
      <w:r>
        <w:rPr>
          <w:rFonts w:cs="Calibri"/>
          <w:b/>
          <w:bCs/>
        </w:rPr>
        <w:t>16.7.7 -</w:t>
      </w:r>
      <w:r>
        <w:rPr>
          <w:rFonts w:cs="Calibri"/>
        </w:rPr>
        <w:t> Propor aplicação de sanções administrativas pelo descumprimento das cláusulas contratuais apontadas pelos fiscais;</w:t>
      </w:r>
    </w:p>
    <w:p>
      <w:pPr>
        <w:shd w:val="clear" w:color="auto" w:fill="FFFFFF"/>
        <w:spacing w:line="240" w:lineRule="auto"/>
        <w:ind w:right="-427"/>
        <w:jc w:val="both"/>
        <w:rPr>
          <w:rFonts w:cs="Calibri"/>
        </w:rPr>
      </w:pPr>
      <w:r>
        <w:rPr>
          <w:rFonts w:cs="Calibri"/>
          <w:b/>
          <w:bCs/>
        </w:rPr>
        <w:t>16.7.8 -</w:t>
      </w:r>
      <w:r>
        <w:rPr>
          <w:rFonts w:cs="Calibri"/>
        </w:rPr>
        <w:t> Providenciar o pagamento das faturas emitidas pela Contratada, mediante a observância das exigências contratuais e legais;</w:t>
      </w:r>
    </w:p>
    <w:p>
      <w:pPr>
        <w:shd w:val="clear" w:color="auto" w:fill="FFFFFF"/>
        <w:spacing w:line="240" w:lineRule="auto"/>
        <w:ind w:right="-427"/>
        <w:jc w:val="both"/>
        <w:rPr>
          <w:rFonts w:cs="Calibri"/>
        </w:rPr>
      </w:pPr>
      <w:r>
        <w:rPr>
          <w:rFonts w:cs="Calibri"/>
          <w:b/>
          <w:bCs/>
        </w:rPr>
        <w:t>16.7.9 -</w:t>
      </w:r>
      <w:r>
        <w:rPr>
          <w:rFonts w:cs="Calibri"/>
        </w:rPr>
        <w:t> Manter controle atualizado dos pagamentos efetuados, observando que o valor do contrato não seja ultrapassado;</w:t>
      </w:r>
    </w:p>
    <w:p>
      <w:pPr>
        <w:shd w:val="clear" w:color="auto" w:fill="FFFFFF"/>
        <w:spacing w:line="240" w:lineRule="auto"/>
        <w:ind w:right="-427"/>
        <w:jc w:val="both"/>
        <w:rPr>
          <w:rFonts w:cs="Calibri"/>
          <w:color w:val="222222"/>
        </w:rPr>
      </w:pPr>
      <w:r>
        <w:rPr>
          <w:rFonts w:cs="Calibri"/>
          <w:b/>
          <w:bCs/>
        </w:rPr>
        <w:t>16.7.10 -</w:t>
      </w:r>
      <w:r>
        <w:rPr>
          <w:rFonts w:cs="Calibri"/>
        </w:rPr>
        <w:t> Orientar o fiscal do contrato para a adequada observância das cláusulas contratuais</w:t>
      </w:r>
      <w:r>
        <w:rPr>
          <w:rFonts w:cs="Calibri"/>
          <w:color w:val="222222"/>
        </w:rPr>
        <w:t>.</w:t>
      </w:r>
    </w:p>
    <w:p>
      <w:pPr>
        <w:spacing w:line="240" w:lineRule="auto"/>
        <w:ind w:right="-427"/>
        <w:jc w:val="both"/>
        <w:rPr>
          <w:rFonts w:cs="Calibri"/>
          <w:b/>
        </w:rPr>
      </w:pPr>
      <w:r>
        <w:rPr>
          <w:rFonts w:cs="Calibri"/>
          <w:b/>
        </w:rPr>
        <w:t>16.8 - Informações do gestor da Ata de Registro de Preço/ Contrato:</w:t>
      </w:r>
    </w:p>
    <w:p>
      <w:pPr>
        <w:tabs>
          <w:tab w:val="left" w:pos="0"/>
        </w:tabs>
        <w:spacing w:line="240" w:lineRule="auto"/>
        <w:rPr>
          <w:rFonts w:cs="Calibri"/>
          <w:b/>
        </w:rPr>
      </w:pPr>
      <w:r>
        <w:rPr>
          <w:rFonts w:cs="Calibri"/>
          <w:b/>
        </w:rPr>
        <w:t xml:space="preserve">16..1 </w:t>
      </w:r>
      <w:r>
        <w:rPr>
          <w:rFonts w:cs="Calibri"/>
        </w:rPr>
        <w:t>- Em atenção ao art. 67 da Lei nº. 8.666/1993, a contratação terá como gestor o Gerente de Gestão Educacional o Sr</w:t>
      </w:r>
      <w:r>
        <w:rPr>
          <w:rFonts w:cs="Calibri"/>
          <w:b/>
        </w:rPr>
        <w:t>. Pedro Portela Silva</w:t>
      </w:r>
      <w:r>
        <w:rPr>
          <w:rFonts w:cs="Calibri"/>
        </w:rPr>
        <w:t xml:space="preserve">, Matrícula: </w:t>
      </w:r>
      <w:r>
        <w:rPr>
          <w:rFonts w:cs="Calibri"/>
          <w:b/>
        </w:rPr>
        <w:t>59.267-4.</w:t>
      </w:r>
    </w:p>
    <w:p>
      <w:pPr>
        <w:spacing w:line="240" w:lineRule="auto"/>
        <w:ind w:right="-427"/>
        <w:jc w:val="both"/>
        <w:rPr>
          <w:rFonts w:cs="Calibri"/>
          <w:b/>
        </w:rPr>
      </w:pPr>
      <w:r>
        <w:rPr>
          <w:rFonts w:cs="Calibri"/>
          <w:b/>
        </w:rPr>
        <w:t>16.8.2 - Informações do fiscal do contrato:</w:t>
      </w:r>
    </w:p>
    <w:p>
      <w:pPr>
        <w:tabs>
          <w:tab w:val="left" w:pos="0"/>
        </w:tabs>
        <w:spacing w:line="240" w:lineRule="auto"/>
        <w:rPr>
          <w:rFonts w:cs="Calibri"/>
        </w:rPr>
      </w:pPr>
      <w:r>
        <w:rPr>
          <w:rFonts w:cs="Calibri"/>
        </w:rPr>
        <w:t xml:space="preserve">Em atenção ao art. 67 da Lei nº. 8.666/1993, a contratação terá como fiscal Sr. </w:t>
      </w:r>
      <w:r>
        <w:rPr>
          <w:rFonts w:cs="Calibri"/>
          <w:b/>
        </w:rPr>
        <w:t>Waldomiro de Souza Borges</w:t>
      </w:r>
      <w:r>
        <w:rPr>
          <w:rFonts w:cs="Calibri"/>
        </w:rPr>
        <w:t>, Matrícula: 91.219-7.</w:t>
      </w:r>
    </w:p>
    <w:p>
      <w:pPr>
        <w:autoSpaceDE w:val="0"/>
        <w:autoSpaceDN w:val="0"/>
        <w:adjustRightInd w:val="0"/>
        <w:spacing w:after="120" w:line="240" w:lineRule="auto"/>
        <w:rPr>
          <w:rFonts w:cs="Calibri"/>
          <w:b/>
          <w:bCs/>
        </w:rPr>
      </w:pPr>
      <w:r>
        <w:rPr>
          <w:rFonts w:cs="Calibri"/>
          <w:b/>
          <w:bCs/>
        </w:rPr>
        <w:t>17 - DA QUALIDADE DOS PRODUTOS</w:t>
      </w:r>
    </w:p>
    <w:p>
      <w:pPr>
        <w:autoSpaceDE w:val="0"/>
        <w:autoSpaceDN w:val="0"/>
        <w:adjustRightInd w:val="0"/>
        <w:spacing w:after="120" w:line="240" w:lineRule="auto"/>
        <w:jc w:val="both"/>
        <w:rPr>
          <w:rFonts w:cs="Calibri"/>
          <w:bCs/>
        </w:rPr>
      </w:pPr>
      <w:r>
        <w:rPr>
          <w:rFonts w:cs="Calibri"/>
        </w:rPr>
        <w:t>17.1 - Os materiais fornecidos deverão obedecer</w:t>
      </w:r>
      <w:r>
        <w:rPr>
          <w:rFonts w:cs="Calibri"/>
          <w:bCs/>
        </w:rPr>
        <w:t xml:space="preserve"> às normas técnicas, controle de qualidade e atender estritamente as discriminações constantes neste Termo de Referencia.</w:t>
      </w:r>
    </w:p>
    <w:p>
      <w:pPr>
        <w:autoSpaceDE w:val="0"/>
        <w:autoSpaceDN w:val="0"/>
        <w:adjustRightInd w:val="0"/>
        <w:spacing w:after="120" w:line="240" w:lineRule="auto"/>
        <w:jc w:val="both"/>
        <w:rPr>
          <w:rFonts w:cs="Calibri"/>
        </w:rPr>
      </w:pPr>
      <w:r>
        <w:rPr>
          <w:rFonts w:cs="Calibri"/>
        </w:rPr>
        <w:t>17.2 - A licitante proponente que uma vez ciente dos requisitos supramencionados não os atender de acordo com este Termo de Referência, incorrerá nas sanções administrativas previstas no Art. 7º, “caput” da Lei nº 10.520/2002.</w:t>
      </w:r>
    </w:p>
    <w:p>
      <w:pPr>
        <w:autoSpaceDE w:val="0"/>
        <w:autoSpaceDN w:val="0"/>
        <w:adjustRightInd w:val="0"/>
        <w:spacing w:after="120" w:line="240" w:lineRule="auto"/>
        <w:jc w:val="both"/>
        <w:rPr>
          <w:rFonts w:cs="Calibri"/>
        </w:rPr>
      </w:pPr>
      <w:r>
        <w:rPr>
          <w:rFonts w:cs="Calibri"/>
        </w:rPr>
        <w:t>17.3 – Além das penalidades previstas no presente Termo de Referência, a CONTRATADA ficará sujeita, ainda, no que couber, ao contido no código civil e código de defesa do consumidor, conforme Acordão do Tribunal de Contas da União – TCU n° 99/2007 (Plenário) e 92/2004 (segunda câmara), respectivamente.</w:t>
      </w:r>
    </w:p>
    <w:p>
      <w:pPr>
        <w:pStyle w:val="17"/>
        <w:spacing w:before="0" w:after="0"/>
        <w:ind w:right="-427"/>
        <w:jc w:val="both"/>
        <w:rPr>
          <w:rFonts w:ascii="Calibri" w:hAnsi="Calibri" w:cs="Calibri"/>
          <w:b/>
          <w:sz w:val="22"/>
          <w:szCs w:val="22"/>
        </w:rPr>
      </w:pPr>
    </w:p>
    <w:p>
      <w:pPr>
        <w:pStyle w:val="17"/>
        <w:spacing w:before="0" w:after="0"/>
        <w:ind w:right="-427"/>
        <w:jc w:val="both"/>
        <w:rPr>
          <w:rFonts w:ascii="Calibri" w:hAnsi="Calibri" w:cs="Calibri"/>
          <w:b/>
          <w:sz w:val="22"/>
          <w:szCs w:val="22"/>
        </w:rPr>
      </w:pPr>
      <w:r>
        <w:rPr>
          <w:rFonts w:ascii="Calibri" w:hAnsi="Calibri" w:cs="Calibri"/>
          <w:b/>
          <w:sz w:val="22"/>
          <w:szCs w:val="22"/>
        </w:rPr>
        <w:t xml:space="preserve">18 - DA SUBCONTRATAÇÃO </w:t>
      </w:r>
    </w:p>
    <w:p>
      <w:pPr>
        <w:autoSpaceDE w:val="0"/>
        <w:autoSpaceDN w:val="0"/>
        <w:adjustRightInd w:val="0"/>
        <w:spacing w:after="120" w:line="240" w:lineRule="auto"/>
        <w:jc w:val="both"/>
        <w:rPr>
          <w:rFonts w:cs="Calibri"/>
        </w:rPr>
      </w:pPr>
    </w:p>
    <w:p>
      <w:pPr>
        <w:autoSpaceDE w:val="0"/>
        <w:autoSpaceDN w:val="0"/>
        <w:adjustRightInd w:val="0"/>
        <w:spacing w:after="120" w:line="240" w:lineRule="auto"/>
        <w:jc w:val="both"/>
        <w:rPr>
          <w:rFonts w:cs="Calibri"/>
          <w:b/>
        </w:rPr>
      </w:pPr>
      <w:r>
        <w:rPr>
          <w:rFonts w:cs="Calibri"/>
        </w:rPr>
        <w:t>18.1 -</w:t>
      </w:r>
      <w:r>
        <w:rPr>
          <w:rFonts w:cs="Calibri"/>
          <w:b/>
        </w:rPr>
        <w:t xml:space="preserve"> </w:t>
      </w:r>
      <w:r>
        <w:rPr>
          <w:rFonts w:cs="Calibri"/>
        </w:rPr>
        <w:t>Devido à unicidade do serviço, é vedada a subcontratação.</w:t>
      </w:r>
      <w:r>
        <w:rPr>
          <w:rFonts w:cs="Calibri"/>
          <w:b/>
        </w:rPr>
        <w:t xml:space="preserve"> </w:t>
      </w:r>
    </w:p>
    <w:p>
      <w:pPr>
        <w:autoSpaceDE w:val="0"/>
        <w:autoSpaceDN w:val="0"/>
        <w:adjustRightInd w:val="0"/>
        <w:spacing w:line="240" w:lineRule="auto"/>
        <w:rPr>
          <w:rFonts w:cs="Calibri"/>
          <w:b/>
        </w:rPr>
      </w:pPr>
    </w:p>
    <w:p>
      <w:pPr>
        <w:autoSpaceDE w:val="0"/>
        <w:autoSpaceDN w:val="0"/>
        <w:adjustRightInd w:val="0"/>
        <w:spacing w:line="240" w:lineRule="auto"/>
        <w:rPr>
          <w:rFonts w:cs="Calibri"/>
          <w:b/>
          <w:bCs/>
        </w:rPr>
      </w:pPr>
      <w:r>
        <w:rPr>
          <w:rFonts w:cs="Calibri"/>
          <w:b/>
        </w:rPr>
        <w:t xml:space="preserve">19 - DO VALOR E DA </w:t>
      </w:r>
      <w:r>
        <w:rPr>
          <w:rFonts w:cs="Calibri"/>
          <w:b/>
          <w:bCs/>
        </w:rPr>
        <w:t>DOTAÇÃO ORÇAMENTÁRIA</w:t>
      </w:r>
    </w:p>
    <w:p>
      <w:pPr>
        <w:autoSpaceDE w:val="0"/>
        <w:autoSpaceDN w:val="0"/>
        <w:adjustRightInd w:val="0"/>
        <w:spacing w:line="240" w:lineRule="auto"/>
        <w:ind w:right="-427"/>
        <w:jc w:val="both"/>
        <w:rPr>
          <w:rFonts w:cs="Calibri"/>
          <w:b/>
          <w:color w:val="000000"/>
        </w:rPr>
      </w:pPr>
    </w:p>
    <w:p>
      <w:pPr>
        <w:autoSpaceDE w:val="0"/>
        <w:autoSpaceDN w:val="0"/>
        <w:adjustRightInd w:val="0"/>
        <w:spacing w:line="240" w:lineRule="auto"/>
        <w:ind w:right="-427"/>
        <w:jc w:val="both"/>
        <w:rPr>
          <w:rFonts w:cs="Calibri"/>
          <w:b/>
          <w:color w:val="000000"/>
        </w:rPr>
      </w:pPr>
      <w:r>
        <w:rPr>
          <w:rFonts w:cs="Calibri"/>
          <w:b/>
          <w:color w:val="000000"/>
        </w:rPr>
        <w:t>19.1 -</w:t>
      </w:r>
      <w:r>
        <w:rPr>
          <w:rFonts w:cs="Calibri"/>
          <w:color w:val="000000"/>
        </w:rPr>
        <w:t xml:space="preserve"> O valor estimado da presente licitação </w:t>
      </w:r>
      <w:r>
        <w:rPr>
          <w:rFonts w:cs="Calibri"/>
        </w:rPr>
        <w:t xml:space="preserve">é de </w:t>
      </w:r>
      <w:r>
        <w:rPr>
          <w:rFonts w:cs="Calibri"/>
          <w:b/>
        </w:rPr>
        <w:t>R$ 650.592,00 (Seiscentos e cinquenta mil quinhentos e noventa e dois reais</w:t>
      </w:r>
      <w:r>
        <w:rPr>
          <w:rFonts w:cs="Calibri"/>
          <w:b/>
          <w:color w:val="000000"/>
        </w:rPr>
        <w:t xml:space="preserve">). </w:t>
      </w:r>
    </w:p>
    <w:p>
      <w:pPr>
        <w:autoSpaceDE w:val="0"/>
        <w:autoSpaceDN w:val="0"/>
        <w:adjustRightInd w:val="0"/>
        <w:spacing w:line="240" w:lineRule="auto"/>
        <w:ind w:right="-427"/>
        <w:jc w:val="both"/>
        <w:rPr>
          <w:rFonts w:cs="Calibri"/>
        </w:rPr>
      </w:pPr>
      <w:r>
        <w:rPr>
          <w:rFonts w:cs="Calibri"/>
        </w:rPr>
        <w:t xml:space="preserve">As despesas decorrentes desta licitação correrão à conta da seguinte dotação orçamentária: </w:t>
      </w:r>
    </w:p>
    <w:tbl>
      <w:tblPr>
        <w:tblStyle w:val="9"/>
        <w:tblW w:w="0" w:type="auto"/>
        <w:tblInd w:w="0" w:type="dxa"/>
        <w:tblLayout w:type="autofit"/>
        <w:tblCellMar>
          <w:top w:w="15" w:type="dxa"/>
          <w:left w:w="15" w:type="dxa"/>
          <w:bottom w:w="15" w:type="dxa"/>
          <w:right w:w="15" w:type="dxa"/>
        </w:tblCellMar>
      </w:tblPr>
      <w:tblGrid>
        <w:gridCol w:w="1550"/>
        <w:gridCol w:w="7269"/>
      </w:tblGrid>
      <w:tr>
        <w:tblPrEx>
          <w:tblCellMar>
            <w:top w:w="15" w:type="dxa"/>
            <w:left w:w="15" w:type="dxa"/>
            <w:bottom w:w="15" w:type="dxa"/>
            <w:right w:w="15" w:type="dxa"/>
          </w:tblCellMar>
        </w:tblPrEx>
        <w:tc>
          <w:tcPr>
            <w:tcW w:w="8819" w:type="dxa"/>
            <w:gridSpan w:val="2"/>
            <w:tcBorders>
              <w:top w:val="outset" w:color="auto" w:sz="6" w:space="0"/>
              <w:left w:val="outset" w:color="auto" w:sz="6" w:space="0"/>
              <w:bottom w:val="outset" w:color="auto" w:sz="6" w:space="0"/>
              <w:right w:val="outset" w:color="auto" w:sz="6" w:space="0"/>
            </w:tcBorders>
            <w:shd w:val="clear" w:color="auto" w:fill="BEBEBE"/>
            <w:vAlign w:val="center"/>
          </w:tcPr>
          <w:p>
            <w:pPr>
              <w:spacing w:line="222" w:lineRule="atLeast"/>
              <w:jc w:val="both"/>
              <w:rPr>
                <w:rFonts w:cs="Calibri"/>
              </w:rPr>
            </w:pPr>
            <w:r>
              <w:rPr>
                <w:rFonts w:cs="Calibri"/>
                <w:b/>
                <w:bCs/>
                <w:color w:val="000000"/>
              </w:rPr>
              <w:t>15.103 - SECRETARIA EXECUTIVA DE GESTÃO PEDAGÓGICA E POLÍTICAS EDUCACIONAIS</w:t>
            </w:r>
          </w:p>
        </w:tc>
      </w:tr>
      <w:tr>
        <w:tblPrEx>
          <w:tblCellMar>
            <w:top w:w="15" w:type="dxa"/>
            <w:left w:w="15" w:type="dxa"/>
            <w:bottom w:w="15" w:type="dxa"/>
            <w:right w:w="15" w:type="dxa"/>
          </w:tblCellMar>
        </w:tblPrEx>
        <w:tc>
          <w:tcPr>
            <w:tcW w:w="1550" w:type="dxa"/>
            <w:tcBorders>
              <w:top w:val="nil"/>
              <w:left w:val="outset" w:color="auto" w:sz="6" w:space="0"/>
              <w:bottom w:val="outset" w:color="auto" w:sz="6" w:space="0"/>
              <w:right w:val="outset" w:color="auto" w:sz="6" w:space="0"/>
            </w:tcBorders>
            <w:vAlign w:val="center"/>
          </w:tcPr>
          <w:p>
            <w:pPr>
              <w:spacing w:line="222" w:lineRule="atLeast"/>
              <w:jc w:val="center"/>
              <w:rPr>
                <w:rFonts w:ascii="Arial" w:hAnsi="Arial" w:cs="Arial"/>
                <w:sz w:val="20"/>
                <w:szCs w:val="20"/>
              </w:rPr>
            </w:pPr>
            <w:r>
              <w:rPr>
                <w:rFonts w:ascii="Arial" w:hAnsi="Arial" w:cs="Arial"/>
                <w:b/>
                <w:bCs/>
                <w:color w:val="000000"/>
                <w:sz w:val="20"/>
                <w:szCs w:val="20"/>
              </w:rPr>
              <w:t>PROGRAMA</w:t>
            </w:r>
          </w:p>
        </w:tc>
        <w:tc>
          <w:tcPr>
            <w:tcW w:w="7269" w:type="dxa"/>
            <w:tcBorders>
              <w:top w:val="outset" w:color="auto" w:sz="6" w:space="0"/>
              <w:left w:val="nil"/>
              <w:bottom w:val="outset" w:color="auto" w:sz="6" w:space="0"/>
              <w:right w:val="outset" w:color="auto" w:sz="6" w:space="0"/>
            </w:tcBorders>
            <w:vAlign w:val="center"/>
          </w:tcPr>
          <w:p>
            <w:pPr>
              <w:spacing w:line="222" w:lineRule="atLeast"/>
              <w:jc w:val="both"/>
              <w:rPr>
                <w:rFonts w:cs="Calibri"/>
              </w:rPr>
            </w:pPr>
            <w:r>
              <w:rPr>
                <w:rFonts w:cs="Calibri"/>
                <w:color w:val="000000"/>
              </w:rPr>
              <w:t>12 361 2085 -  APOIO AO FUNCIONAMENTO DA REDE MUNICIPAL DE ENSINO</w:t>
            </w:r>
          </w:p>
        </w:tc>
      </w:tr>
      <w:tr>
        <w:tblPrEx>
          <w:tblCellMar>
            <w:top w:w="15" w:type="dxa"/>
            <w:left w:w="15" w:type="dxa"/>
            <w:bottom w:w="15" w:type="dxa"/>
            <w:right w:w="15" w:type="dxa"/>
          </w:tblCellMar>
        </w:tblPrEx>
        <w:tc>
          <w:tcPr>
            <w:tcW w:w="1550" w:type="dxa"/>
            <w:tcBorders>
              <w:top w:val="nil"/>
              <w:left w:val="outset" w:color="auto" w:sz="6" w:space="0"/>
              <w:bottom w:val="outset" w:color="auto" w:sz="6" w:space="0"/>
              <w:right w:val="outset" w:color="auto" w:sz="6" w:space="0"/>
            </w:tcBorders>
            <w:vAlign w:val="center"/>
          </w:tcPr>
          <w:p>
            <w:pPr>
              <w:spacing w:line="222" w:lineRule="atLeast"/>
              <w:jc w:val="center"/>
              <w:rPr>
                <w:rFonts w:ascii="Arial" w:hAnsi="Arial" w:cs="Arial"/>
                <w:sz w:val="20"/>
                <w:szCs w:val="20"/>
              </w:rPr>
            </w:pPr>
            <w:r>
              <w:rPr>
                <w:rFonts w:ascii="Arial" w:hAnsi="Arial" w:cs="Arial"/>
                <w:b/>
                <w:bCs/>
                <w:color w:val="000000"/>
                <w:sz w:val="20"/>
                <w:szCs w:val="20"/>
              </w:rPr>
              <w:t>PROJETO</w:t>
            </w:r>
          </w:p>
        </w:tc>
        <w:tc>
          <w:tcPr>
            <w:tcW w:w="7269" w:type="dxa"/>
            <w:tcBorders>
              <w:top w:val="nil"/>
              <w:left w:val="nil"/>
              <w:bottom w:val="outset" w:color="auto" w:sz="6" w:space="0"/>
              <w:right w:val="outset" w:color="auto" w:sz="6" w:space="0"/>
            </w:tcBorders>
            <w:vAlign w:val="center"/>
          </w:tcPr>
          <w:p>
            <w:pPr>
              <w:spacing w:line="222" w:lineRule="atLeast"/>
              <w:jc w:val="both"/>
              <w:rPr>
                <w:rFonts w:cs="Calibri"/>
              </w:rPr>
            </w:pPr>
            <w:r>
              <w:rPr>
                <w:rFonts w:cs="Calibri"/>
              </w:rPr>
              <w:t>2.019 – APOIO AO FUNCIONAMENTO DO ENSINO FUNDAMENTAL</w:t>
            </w:r>
          </w:p>
        </w:tc>
      </w:tr>
      <w:tr>
        <w:tblPrEx>
          <w:tblCellMar>
            <w:top w:w="15" w:type="dxa"/>
            <w:left w:w="15" w:type="dxa"/>
            <w:bottom w:w="15" w:type="dxa"/>
            <w:right w:w="15" w:type="dxa"/>
          </w:tblCellMar>
        </w:tblPrEx>
        <w:tc>
          <w:tcPr>
            <w:tcW w:w="1550" w:type="dxa"/>
            <w:tcBorders>
              <w:top w:val="nil"/>
              <w:left w:val="outset" w:color="auto" w:sz="6" w:space="0"/>
              <w:bottom w:val="outset" w:color="auto" w:sz="6" w:space="0"/>
              <w:right w:val="outset" w:color="auto" w:sz="6" w:space="0"/>
            </w:tcBorders>
            <w:vAlign w:val="center"/>
          </w:tcPr>
          <w:p>
            <w:pPr>
              <w:spacing w:line="222" w:lineRule="atLeast"/>
              <w:jc w:val="center"/>
              <w:rPr>
                <w:rFonts w:ascii="Arial" w:hAnsi="Arial" w:cs="Arial"/>
                <w:sz w:val="20"/>
                <w:szCs w:val="20"/>
              </w:rPr>
            </w:pPr>
            <w:r>
              <w:rPr>
                <w:rFonts w:ascii="Arial" w:hAnsi="Arial" w:cs="Arial"/>
                <w:b/>
                <w:bCs/>
                <w:color w:val="000000"/>
                <w:sz w:val="20"/>
                <w:szCs w:val="20"/>
              </w:rPr>
              <w:t>ELEMENTO</w:t>
            </w:r>
          </w:p>
        </w:tc>
        <w:tc>
          <w:tcPr>
            <w:tcW w:w="7269" w:type="dxa"/>
            <w:tcBorders>
              <w:top w:val="nil"/>
              <w:left w:val="nil"/>
              <w:bottom w:val="outset" w:color="auto" w:sz="6" w:space="0"/>
              <w:right w:val="outset" w:color="auto" w:sz="6" w:space="0"/>
            </w:tcBorders>
            <w:vAlign w:val="center"/>
          </w:tcPr>
          <w:p>
            <w:pPr>
              <w:spacing w:line="222" w:lineRule="atLeast"/>
              <w:jc w:val="both"/>
              <w:rPr>
                <w:rFonts w:cs="Calibri"/>
              </w:rPr>
            </w:pPr>
            <w:r>
              <w:rPr>
                <w:rFonts w:cs="Calibri"/>
                <w:color w:val="000000"/>
              </w:rPr>
              <w:t>3.3.90.30 – MATERIAL DE CONSUMO</w:t>
            </w:r>
          </w:p>
        </w:tc>
      </w:tr>
      <w:tr>
        <w:tblPrEx>
          <w:tblCellMar>
            <w:top w:w="15" w:type="dxa"/>
            <w:left w:w="15" w:type="dxa"/>
            <w:bottom w:w="15" w:type="dxa"/>
            <w:right w:w="15" w:type="dxa"/>
          </w:tblCellMar>
        </w:tblPrEx>
        <w:tc>
          <w:tcPr>
            <w:tcW w:w="1550" w:type="dxa"/>
            <w:tcBorders>
              <w:top w:val="nil"/>
              <w:left w:val="outset" w:color="auto" w:sz="6" w:space="0"/>
              <w:bottom w:val="outset" w:color="auto" w:sz="6" w:space="0"/>
              <w:right w:val="outset" w:color="auto" w:sz="6" w:space="0"/>
            </w:tcBorders>
            <w:vAlign w:val="center"/>
          </w:tcPr>
          <w:p>
            <w:pPr>
              <w:spacing w:line="222" w:lineRule="atLeast"/>
              <w:jc w:val="center"/>
              <w:rPr>
                <w:rFonts w:ascii="Arial" w:hAnsi="Arial" w:cs="Arial"/>
                <w:sz w:val="20"/>
                <w:szCs w:val="20"/>
              </w:rPr>
            </w:pPr>
            <w:r>
              <w:rPr>
                <w:rFonts w:ascii="Arial" w:hAnsi="Arial" w:cs="Arial"/>
                <w:b/>
                <w:bCs/>
                <w:color w:val="000000"/>
                <w:sz w:val="20"/>
                <w:szCs w:val="20"/>
              </w:rPr>
              <w:t>FONTE</w:t>
            </w:r>
          </w:p>
        </w:tc>
        <w:tc>
          <w:tcPr>
            <w:tcW w:w="7269" w:type="dxa"/>
            <w:tcBorders>
              <w:top w:val="nil"/>
              <w:left w:val="nil"/>
              <w:bottom w:val="outset" w:color="auto" w:sz="6" w:space="0"/>
              <w:right w:val="outset" w:color="auto" w:sz="6" w:space="0"/>
            </w:tcBorders>
            <w:vAlign w:val="center"/>
          </w:tcPr>
          <w:p>
            <w:pPr>
              <w:spacing w:line="222" w:lineRule="atLeast"/>
              <w:jc w:val="both"/>
              <w:rPr>
                <w:rFonts w:cs="Calibri"/>
              </w:rPr>
            </w:pPr>
            <w:r>
              <w:rPr>
                <w:rFonts w:cs="Calibri"/>
                <w:color w:val="000000"/>
              </w:rPr>
              <w:t>101 – RECURSOS ORDINÁRIOS</w:t>
            </w:r>
          </w:p>
        </w:tc>
      </w:tr>
    </w:tbl>
    <w:tbl>
      <w:tblPr>
        <w:tblStyle w:val="9"/>
        <w:tblpPr w:leftFromText="141" w:rightFromText="141" w:vertAnchor="text" w:horzAnchor="margin" w:tblpY="341"/>
        <w:tblW w:w="0" w:type="auto"/>
        <w:tblInd w:w="0" w:type="dxa"/>
        <w:tblLayout w:type="autofit"/>
        <w:tblCellMar>
          <w:top w:w="15" w:type="dxa"/>
          <w:left w:w="15" w:type="dxa"/>
          <w:bottom w:w="15" w:type="dxa"/>
          <w:right w:w="15" w:type="dxa"/>
        </w:tblCellMar>
      </w:tblPr>
      <w:tblGrid>
        <w:gridCol w:w="1546"/>
        <w:gridCol w:w="7273"/>
      </w:tblGrid>
      <w:tr>
        <w:tblPrEx>
          <w:tblCellMar>
            <w:top w:w="15" w:type="dxa"/>
            <w:left w:w="15" w:type="dxa"/>
            <w:bottom w:w="15" w:type="dxa"/>
            <w:right w:w="15" w:type="dxa"/>
          </w:tblCellMar>
        </w:tblPrEx>
        <w:tc>
          <w:tcPr>
            <w:tcW w:w="8819" w:type="dxa"/>
            <w:gridSpan w:val="2"/>
            <w:tcBorders>
              <w:top w:val="outset" w:color="auto" w:sz="6" w:space="0"/>
              <w:left w:val="outset" w:color="auto" w:sz="6" w:space="0"/>
              <w:bottom w:val="outset" w:color="auto" w:sz="6" w:space="0"/>
              <w:right w:val="outset" w:color="auto" w:sz="6" w:space="0"/>
            </w:tcBorders>
            <w:shd w:val="clear" w:color="auto" w:fill="BEBEBE"/>
            <w:vAlign w:val="center"/>
          </w:tcPr>
          <w:p>
            <w:pPr>
              <w:spacing w:line="222" w:lineRule="atLeast"/>
              <w:jc w:val="both"/>
              <w:rPr>
                <w:rFonts w:cs="Calibri"/>
              </w:rPr>
            </w:pPr>
            <w:r>
              <w:rPr>
                <w:rFonts w:cs="Calibri"/>
                <w:b/>
                <w:bCs/>
                <w:color w:val="000000"/>
              </w:rPr>
              <w:t>15.103 - SECRETARIA EXECUTIVA DE GESTÃO PEDAGÓGICA E POLÍTICAS EDUCACIONAIS</w:t>
            </w:r>
          </w:p>
        </w:tc>
      </w:tr>
      <w:tr>
        <w:tblPrEx>
          <w:tblCellMar>
            <w:top w:w="15" w:type="dxa"/>
            <w:left w:w="15" w:type="dxa"/>
            <w:bottom w:w="15" w:type="dxa"/>
            <w:right w:w="15" w:type="dxa"/>
          </w:tblCellMar>
        </w:tblPrEx>
        <w:tc>
          <w:tcPr>
            <w:tcW w:w="1546" w:type="dxa"/>
            <w:tcBorders>
              <w:top w:val="nil"/>
              <w:left w:val="outset" w:color="auto" w:sz="6" w:space="0"/>
              <w:bottom w:val="outset" w:color="auto" w:sz="6" w:space="0"/>
              <w:right w:val="outset" w:color="auto" w:sz="6" w:space="0"/>
            </w:tcBorders>
            <w:vAlign w:val="center"/>
          </w:tcPr>
          <w:p>
            <w:pPr>
              <w:spacing w:line="222" w:lineRule="atLeast"/>
              <w:jc w:val="center"/>
              <w:rPr>
                <w:rFonts w:ascii="Arial" w:hAnsi="Arial" w:cs="Arial"/>
                <w:sz w:val="20"/>
                <w:szCs w:val="20"/>
              </w:rPr>
            </w:pPr>
            <w:r>
              <w:rPr>
                <w:rFonts w:ascii="Arial" w:hAnsi="Arial" w:cs="Arial"/>
                <w:b/>
                <w:bCs/>
                <w:color w:val="000000"/>
                <w:sz w:val="20"/>
                <w:szCs w:val="20"/>
              </w:rPr>
              <w:t>PROGRAMA</w:t>
            </w:r>
          </w:p>
        </w:tc>
        <w:tc>
          <w:tcPr>
            <w:tcW w:w="7273" w:type="dxa"/>
            <w:tcBorders>
              <w:top w:val="outset" w:color="auto" w:sz="6" w:space="0"/>
              <w:left w:val="nil"/>
              <w:bottom w:val="outset" w:color="auto" w:sz="6" w:space="0"/>
              <w:right w:val="outset" w:color="auto" w:sz="6" w:space="0"/>
            </w:tcBorders>
            <w:vAlign w:val="center"/>
          </w:tcPr>
          <w:p>
            <w:pPr>
              <w:spacing w:line="222" w:lineRule="atLeast"/>
              <w:jc w:val="both"/>
              <w:rPr>
                <w:rFonts w:cs="Calibri"/>
              </w:rPr>
            </w:pPr>
            <w:r>
              <w:rPr>
                <w:rFonts w:cs="Calibri"/>
                <w:color w:val="000000"/>
              </w:rPr>
              <w:t>12 365 2083 -  AMPLIAÇÃO E DESENVOLVIMENTO DA EDUCAÇÃO INFANTIL</w:t>
            </w:r>
          </w:p>
        </w:tc>
      </w:tr>
      <w:tr>
        <w:tblPrEx>
          <w:tblCellMar>
            <w:top w:w="15" w:type="dxa"/>
            <w:left w:w="15" w:type="dxa"/>
            <w:bottom w:w="15" w:type="dxa"/>
            <w:right w:w="15" w:type="dxa"/>
          </w:tblCellMar>
        </w:tblPrEx>
        <w:tc>
          <w:tcPr>
            <w:tcW w:w="1546" w:type="dxa"/>
            <w:tcBorders>
              <w:top w:val="nil"/>
              <w:left w:val="outset" w:color="auto" w:sz="6" w:space="0"/>
              <w:bottom w:val="outset" w:color="auto" w:sz="6" w:space="0"/>
              <w:right w:val="outset" w:color="auto" w:sz="6" w:space="0"/>
            </w:tcBorders>
            <w:vAlign w:val="center"/>
          </w:tcPr>
          <w:p>
            <w:pPr>
              <w:spacing w:line="222" w:lineRule="atLeast"/>
              <w:jc w:val="center"/>
              <w:rPr>
                <w:rFonts w:ascii="Arial" w:hAnsi="Arial" w:cs="Arial"/>
                <w:sz w:val="20"/>
                <w:szCs w:val="20"/>
              </w:rPr>
            </w:pPr>
            <w:r>
              <w:rPr>
                <w:rFonts w:ascii="Arial" w:hAnsi="Arial" w:cs="Arial"/>
                <w:b/>
                <w:bCs/>
                <w:color w:val="000000"/>
                <w:sz w:val="20"/>
                <w:szCs w:val="20"/>
              </w:rPr>
              <w:t>PROJETO</w:t>
            </w:r>
          </w:p>
        </w:tc>
        <w:tc>
          <w:tcPr>
            <w:tcW w:w="7273" w:type="dxa"/>
            <w:tcBorders>
              <w:top w:val="nil"/>
              <w:left w:val="nil"/>
              <w:bottom w:val="outset" w:color="auto" w:sz="6" w:space="0"/>
              <w:right w:val="outset" w:color="auto" w:sz="6" w:space="0"/>
            </w:tcBorders>
            <w:vAlign w:val="center"/>
          </w:tcPr>
          <w:p>
            <w:pPr>
              <w:spacing w:line="222" w:lineRule="atLeast"/>
              <w:jc w:val="both"/>
              <w:rPr>
                <w:rFonts w:cs="Calibri"/>
              </w:rPr>
            </w:pPr>
            <w:r>
              <w:rPr>
                <w:rFonts w:cs="Calibri"/>
              </w:rPr>
              <w:t>2.275 - PROMOÇÃO, QUALIFICAÇÃO E EXPANSÃO INFANTIL</w:t>
            </w:r>
          </w:p>
        </w:tc>
      </w:tr>
      <w:tr>
        <w:tblPrEx>
          <w:tblCellMar>
            <w:top w:w="15" w:type="dxa"/>
            <w:left w:w="15" w:type="dxa"/>
            <w:bottom w:w="15" w:type="dxa"/>
            <w:right w:w="15" w:type="dxa"/>
          </w:tblCellMar>
        </w:tblPrEx>
        <w:tc>
          <w:tcPr>
            <w:tcW w:w="1546" w:type="dxa"/>
            <w:tcBorders>
              <w:top w:val="nil"/>
              <w:left w:val="outset" w:color="auto" w:sz="6" w:space="0"/>
              <w:bottom w:val="outset" w:color="auto" w:sz="6" w:space="0"/>
              <w:right w:val="outset" w:color="auto" w:sz="6" w:space="0"/>
            </w:tcBorders>
            <w:vAlign w:val="center"/>
          </w:tcPr>
          <w:p>
            <w:pPr>
              <w:spacing w:line="222" w:lineRule="atLeast"/>
              <w:jc w:val="center"/>
              <w:rPr>
                <w:rFonts w:ascii="Arial" w:hAnsi="Arial" w:cs="Arial"/>
                <w:sz w:val="20"/>
                <w:szCs w:val="20"/>
              </w:rPr>
            </w:pPr>
            <w:r>
              <w:rPr>
                <w:rFonts w:ascii="Arial" w:hAnsi="Arial" w:cs="Arial"/>
                <w:b/>
                <w:bCs/>
                <w:color w:val="000000"/>
                <w:sz w:val="20"/>
                <w:szCs w:val="20"/>
              </w:rPr>
              <w:t>ELEMENTO</w:t>
            </w:r>
          </w:p>
        </w:tc>
        <w:tc>
          <w:tcPr>
            <w:tcW w:w="7273" w:type="dxa"/>
            <w:tcBorders>
              <w:top w:val="nil"/>
              <w:left w:val="nil"/>
              <w:bottom w:val="outset" w:color="auto" w:sz="6" w:space="0"/>
              <w:right w:val="outset" w:color="auto" w:sz="6" w:space="0"/>
            </w:tcBorders>
            <w:vAlign w:val="center"/>
          </w:tcPr>
          <w:p>
            <w:pPr>
              <w:spacing w:line="222" w:lineRule="atLeast"/>
              <w:jc w:val="both"/>
              <w:rPr>
                <w:rFonts w:cs="Calibri"/>
              </w:rPr>
            </w:pPr>
            <w:r>
              <w:rPr>
                <w:rFonts w:cs="Calibri"/>
                <w:color w:val="000000"/>
              </w:rPr>
              <w:t>3.3.90.32 – MATERIAL DE DISTRIBUIÇÃO GRATUITA</w:t>
            </w:r>
          </w:p>
        </w:tc>
      </w:tr>
      <w:tr>
        <w:tblPrEx>
          <w:tblCellMar>
            <w:top w:w="15" w:type="dxa"/>
            <w:left w:w="15" w:type="dxa"/>
            <w:bottom w:w="15" w:type="dxa"/>
            <w:right w:w="15" w:type="dxa"/>
          </w:tblCellMar>
        </w:tblPrEx>
        <w:tc>
          <w:tcPr>
            <w:tcW w:w="1546" w:type="dxa"/>
            <w:tcBorders>
              <w:top w:val="nil"/>
              <w:left w:val="outset" w:color="auto" w:sz="6" w:space="0"/>
              <w:bottom w:val="outset" w:color="auto" w:sz="6" w:space="0"/>
              <w:right w:val="outset" w:color="auto" w:sz="6" w:space="0"/>
            </w:tcBorders>
            <w:vAlign w:val="center"/>
          </w:tcPr>
          <w:p>
            <w:pPr>
              <w:spacing w:line="222" w:lineRule="atLeast"/>
              <w:jc w:val="center"/>
              <w:rPr>
                <w:rFonts w:cs="Calibri"/>
              </w:rPr>
            </w:pPr>
            <w:r>
              <w:rPr>
                <w:rFonts w:cs="Calibri"/>
                <w:b/>
                <w:bCs/>
                <w:color w:val="000000"/>
              </w:rPr>
              <w:t>FONTE</w:t>
            </w:r>
          </w:p>
        </w:tc>
        <w:tc>
          <w:tcPr>
            <w:tcW w:w="7273" w:type="dxa"/>
            <w:tcBorders>
              <w:top w:val="nil"/>
              <w:left w:val="nil"/>
              <w:bottom w:val="outset" w:color="auto" w:sz="6" w:space="0"/>
              <w:right w:val="outset" w:color="auto" w:sz="6" w:space="0"/>
            </w:tcBorders>
            <w:vAlign w:val="center"/>
          </w:tcPr>
          <w:p>
            <w:pPr>
              <w:spacing w:line="222" w:lineRule="atLeast"/>
              <w:jc w:val="both"/>
              <w:rPr>
                <w:rFonts w:cs="Calibri"/>
              </w:rPr>
            </w:pPr>
            <w:r>
              <w:rPr>
                <w:rFonts w:cs="Calibri"/>
                <w:color w:val="000000"/>
              </w:rPr>
              <w:t>101 – RECURSOS ORDINÁRIOS</w:t>
            </w:r>
          </w:p>
        </w:tc>
      </w:tr>
    </w:tbl>
    <w:p>
      <w:pPr>
        <w:shd w:val="clear" w:color="auto" w:fill="FFFFFF"/>
        <w:rPr>
          <w:rFonts w:ascii="Arial" w:hAnsi="Arial" w:cs="Arial"/>
          <w:color w:val="222222"/>
          <w:sz w:val="20"/>
          <w:szCs w:val="20"/>
        </w:rPr>
      </w:pPr>
    </w:p>
    <w:p>
      <w:pPr>
        <w:tabs>
          <w:tab w:val="left" w:pos="720"/>
        </w:tabs>
        <w:spacing w:line="240" w:lineRule="auto"/>
        <w:jc w:val="both"/>
        <w:rPr>
          <w:rFonts w:cs="Calibri"/>
          <w:b/>
        </w:rPr>
      </w:pPr>
      <w:r>
        <w:rPr>
          <w:rFonts w:cs="Calibri"/>
          <w:b/>
        </w:rPr>
        <w:t>20 - DA MODALIDADE DE LICITAÇÃO E CRITÉRIO DE JULGAMENTO</w:t>
      </w:r>
    </w:p>
    <w:p>
      <w:pPr>
        <w:tabs>
          <w:tab w:val="left" w:pos="720"/>
        </w:tabs>
        <w:spacing w:line="240" w:lineRule="auto"/>
        <w:jc w:val="both"/>
        <w:rPr>
          <w:rFonts w:cs="Calibri"/>
          <w:b/>
        </w:rPr>
      </w:pPr>
      <w:r>
        <w:rPr>
          <w:rFonts w:cs="Calibri"/>
          <w:b/>
        </w:rPr>
        <w:t>20.1 -</w:t>
      </w:r>
      <w:r>
        <w:rPr>
          <w:rFonts w:cs="Calibri"/>
        </w:rPr>
        <w:t xml:space="preserve"> A modalidade pretendida por esta Secretaria é do </w:t>
      </w:r>
      <w:r>
        <w:rPr>
          <w:rFonts w:cs="Calibri"/>
          <w:b/>
        </w:rPr>
        <w:t>PREGÃO ELETRONICO</w:t>
      </w:r>
      <w:r>
        <w:rPr>
          <w:rFonts w:cs="Calibri"/>
        </w:rPr>
        <w:t>.</w:t>
      </w:r>
    </w:p>
    <w:p>
      <w:pPr>
        <w:autoSpaceDE w:val="0"/>
        <w:autoSpaceDN w:val="0"/>
        <w:adjustRightInd w:val="0"/>
        <w:spacing w:line="240" w:lineRule="auto"/>
        <w:jc w:val="both"/>
        <w:rPr>
          <w:rFonts w:cs="Calibri"/>
        </w:rPr>
      </w:pPr>
      <w:r>
        <w:rPr>
          <w:rFonts w:cs="Calibri"/>
        </w:rPr>
        <w:t xml:space="preserve">20.2 - O critério de julgamento será o de </w:t>
      </w:r>
      <w:r>
        <w:rPr>
          <w:rFonts w:cs="Calibri"/>
          <w:b/>
        </w:rPr>
        <w:t>MENOR PREÇO DO LOTE</w:t>
      </w:r>
      <w:r>
        <w:rPr>
          <w:rFonts w:cs="Calibri"/>
        </w:rPr>
        <w:t>.</w:t>
      </w:r>
    </w:p>
    <w:p>
      <w:pPr>
        <w:autoSpaceDE w:val="0"/>
        <w:autoSpaceDN w:val="0"/>
        <w:adjustRightInd w:val="0"/>
        <w:spacing w:line="240" w:lineRule="auto"/>
        <w:ind w:right="-427"/>
        <w:jc w:val="both"/>
        <w:rPr>
          <w:rFonts w:cs="Calibri"/>
          <w:b/>
        </w:rPr>
      </w:pPr>
    </w:p>
    <w:p>
      <w:pPr>
        <w:autoSpaceDE w:val="0"/>
        <w:autoSpaceDN w:val="0"/>
        <w:adjustRightInd w:val="0"/>
        <w:spacing w:line="240" w:lineRule="auto"/>
        <w:ind w:right="-427"/>
        <w:jc w:val="both"/>
        <w:rPr>
          <w:rFonts w:cs="Calibri"/>
          <w:b/>
        </w:rPr>
      </w:pPr>
      <w:r>
        <w:rPr>
          <w:rFonts w:cs="Calibri"/>
          <w:b/>
        </w:rPr>
        <w:t>21- DA APRESENTAÇÃO DAS PROPOSTAS DE PREÇOS</w:t>
      </w:r>
    </w:p>
    <w:p>
      <w:pPr>
        <w:widowControl w:val="0"/>
        <w:tabs>
          <w:tab w:val="left" w:pos="1954"/>
        </w:tabs>
        <w:autoSpaceDE w:val="0"/>
        <w:autoSpaceDN w:val="0"/>
        <w:spacing w:line="240" w:lineRule="auto"/>
        <w:ind w:right="-427"/>
        <w:jc w:val="both"/>
        <w:rPr>
          <w:rFonts w:cs="Calibri"/>
        </w:rPr>
      </w:pPr>
      <w:r>
        <w:rPr>
          <w:rFonts w:cs="Calibri"/>
          <w:b/>
        </w:rPr>
        <w:t>21.1 -</w:t>
      </w:r>
      <w:r>
        <w:rPr>
          <w:rFonts w:cs="Calibri"/>
        </w:rPr>
        <w:t xml:space="preserve"> Na proposta de preço deverá constar:</w:t>
      </w:r>
    </w:p>
    <w:p>
      <w:pPr>
        <w:widowControl w:val="0"/>
        <w:tabs>
          <w:tab w:val="left" w:pos="2664"/>
        </w:tabs>
        <w:autoSpaceDE w:val="0"/>
        <w:autoSpaceDN w:val="0"/>
        <w:spacing w:line="240" w:lineRule="auto"/>
        <w:ind w:right="-427"/>
        <w:jc w:val="both"/>
        <w:rPr>
          <w:rFonts w:cs="Calibri"/>
        </w:rPr>
      </w:pPr>
      <w:r>
        <w:rPr>
          <w:rFonts w:cs="Calibri"/>
          <w:b/>
        </w:rPr>
        <w:t>a)</w:t>
      </w:r>
      <w:r>
        <w:rPr>
          <w:rFonts w:cs="Calibri"/>
        </w:rPr>
        <w:t xml:space="preserve"> Seu prazo de validade (o qual não poderá ser inferior a </w:t>
      </w:r>
      <w:r>
        <w:rPr>
          <w:rFonts w:cs="Calibri"/>
          <w:b/>
          <w:u w:val="single"/>
        </w:rPr>
        <w:t xml:space="preserve">90 </w:t>
      </w:r>
      <w:r>
        <w:rPr>
          <w:rFonts w:cs="Calibri"/>
        </w:rPr>
        <w:t>dias);</w:t>
      </w:r>
    </w:p>
    <w:p>
      <w:pPr>
        <w:widowControl w:val="0"/>
        <w:tabs>
          <w:tab w:val="left" w:pos="2664"/>
        </w:tabs>
        <w:autoSpaceDE w:val="0"/>
        <w:autoSpaceDN w:val="0"/>
        <w:spacing w:line="240" w:lineRule="auto"/>
        <w:ind w:right="-427"/>
        <w:jc w:val="both"/>
        <w:rPr>
          <w:rFonts w:cs="Calibri"/>
        </w:rPr>
      </w:pPr>
      <w:r>
        <w:rPr>
          <w:rFonts w:cs="Calibri"/>
          <w:b/>
        </w:rPr>
        <w:t>b)</w:t>
      </w:r>
      <w:r>
        <w:rPr>
          <w:rFonts w:cs="Calibri"/>
        </w:rPr>
        <w:t xml:space="preserve"> A discriminação detalhada dos materiais ofertados;</w:t>
      </w:r>
    </w:p>
    <w:p>
      <w:pPr>
        <w:widowControl w:val="0"/>
        <w:tabs>
          <w:tab w:val="left" w:pos="2664"/>
        </w:tabs>
        <w:autoSpaceDE w:val="0"/>
        <w:autoSpaceDN w:val="0"/>
        <w:spacing w:line="240" w:lineRule="auto"/>
        <w:ind w:right="-427"/>
        <w:jc w:val="both"/>
        <w:rPr>
          <w:rFonts w:cs="Calibri"/>
        </w:rPr>
      </w:pPr>
      <w:r>
        <w:rPr>
          <w:rFonts w:cs="Calibri"/>
          <w:b/>
        </w:rPr>
        <w:t>c)</w:t>
      </w:r>
      <w:r>
        <w:rPr>
          <w:rFonts w:cs="Calibri"/>
        </w:rPr>
        <w:t xml:space="preserve"> a quantidade solicitada;</w:t>
      </w:r>
    </w:p>
    <w:p>
      <w:pPr>
        <w:widowControl w:val="0"/>
        <w:tabs>
          <w:tab w:val="left" w:pos="2664"/>
        </w:tabs>
        <w:autoSpaceDE w:val="0"/>
        <w:autoSpaceDN w:val="0"/>
        <w:spacing w:line="240" w:lineRule="auto"/>
        <w:ind w:right="-427"/>
        <w:jc w:val="both"/>
        <w:rPr>
          <w:rFonts w:cs="Calibri"/>
        </w:rPr>
      </w:pPr>
      <w:r>
        <w:rPr>
          <w:rFonts w:cs="Calibri"/>
          <w:b/>
        </w:rPr>
        <w:t>d)</w:t>
      </w:r>
      <w:r>
        <w:rPr>
          <w:rFonts w:cs="Calibri"/>
        </w:rPr>
        <w:t xml:space="preserve"> o valor unitário e total;</w:t>
      </w:r>
    </w:p>
    <w:p>
      <w:pPr>
        <w:widowControl w:val="0"/>
        <w:tabs>
          <w:tab w:val="left" w:pos="2664"/>
        </w:tabs>
        <w:autoSpaceDE w:val="0"/>
        <w:autoSpaceDN w:val="0"/>
        <w:spacing w:line="240" w:lineRule="auto"/>
        <w:ind w:right="-427"/>
        <w:jc w:val="both"/>
        <w:rPr>
          <w:rFonts w:cs="Calibri"/>
        </w:rPr>
      </w:pPr>
      <w:r>
        <w:rPr>
          <w:rFonts w:cs="Calibri"/>
          <w:b/>
        </w:rPr>
        <w:t>e)</w:t>
      </w:r>
      <w:r>
        <w:rPr>
          <w:rFonts w:cs="Calibri"/>
        </w:rPr>
        <w:t xml:space="preserve"> o prazo de entrega;</w:t>
      </w:r>
    </w:p>
    <w:p>
      <w:pPr>
        <w:widowControl w:val="0"/>
        <w:tabs>
          <w:tab w:val="left" w:pos="2664"/>
        </w:tabs>
        <w:autoSpaceDE w:val="0"/>
        <w:autoSpaceDN w:val="0"/>
        <w:spacing w:line="240" w:lineRule="auto"/>
        <w:ind w:right="-427"/>
        <w:jc w:val="both"/>
        <w:rPr>
          <w:rFonts w:cs="Calibri"/>
        </w:rPr>
      </w:pPr>
      <w:r>
        <w:rPr>
          <w:rFonts w:cs="Calibri"/>
          <w:b/>
        </w:rPr>
        <w:t>f)</w:t>
      </w:r>
      <w:r>
        <w:rPr>
          <w:rFonts w:cs="Calibri"/>
        </w:rPr>
        <w:t xml:space="preserve"> garantia, conforme ocaso;</w:t>
      </w:r>
    </w:p>
    <w:p>
      <w:pPr>
        <w:widowControl w:val="0"/>
        <w:tabs>
          <w:tab w:val="left" w:pos="2664"/>
        </w:tabs>
        <w:autoSpaceDE w:val="0"/>
        <w:autoSpaceDN w:val="0"/>
        <w:spacing w:line="240" w:lineRule="auto"/>
        <w:ind w:right="-427"/>
        <w:jc w:val="both"/>
        <w:rPr>
          <w:rFonts w:cs="Calibri"/>
        </w:rPr>
      </w:pPr>
      <w:r>
        <w:rPr>
          <w:rFonts w:cs="Calibri"/>
          <w:b/>
        </w:rPr>
        <w:t>g)</w:t>
      </w:r>
      <w:r>
        <w:rPr>
          <w:rFonts w:cs="Calibri"/>
        </w:rPr>
        <w:t xml:space="preserve"> dados relacionados à sociedade empresária, como nome fantasia, razão social, CNPJ, nome do representante legal, telefones de contato e e-mail.</w:t>
      </w:r>
    </w:p>
    <w:p>
      <w:pPr>
        <w:widowControl w:val="0"/>
        <w:tabs>
          <w:tab w:val="left" w:pos="1954"/>
        </w:tabs>
        <w:autoSpaceDE w:val="0"/>
        <w:autoSpaceDN w:val="0"/>
        <w:spacing w:line="240" w:lineRule="auto"/>
        <w:ind w:right="-427"/>
        <w:jc w:val="both"/>
        <w:rPr>
          <w:rFonts w:cs="Calibri"/>
        </w:rPr>
      </w:pPr>
      <w:r>
        <w:rPr>
          <w:rFonts w:cs="Calibri"/>
          <w:b/>
        </w:rPr>
        <w:t>h)</w:t>
      </w:r>
      <w:r>
        <w:rPr>
          <w:rFonts w:cs="Calibri"/>
        </w:rPr>
        <w:t xml:space="preserve"> Os valores apresentados nos orçamentos e/ou propostas de preço deverão considerar inclusas todas as despesas que possam influir direta ou indiretamente nos custos, tais como tributos, licenças, análises, transporte, pedágios, estadas, multas, mão de obra para carga/descarga dos materiais, dentre outros.</w:t>
      </w:r>
    </w:p>
    <w:p>
      <w:pPr>
        <w:autoSpaceDE w:val="0"/>
        <w:autoSpaceDN w:val="0"/>
        <w:adjustRightInd w:val="0"/>
        <w:spacing w:after="0" w:line="240" w:lineRule="auto"/>
        <w:ind w:right="-427"/>
        <w:jc w:val="both"/>
        <w:rPr>
          <w:rFonts w:eastAsia="Times New Roman" w:cs="Calibri"/>
          <w:b/>
        </w:rPr>
      </w:pPr>
    </w:p>
    <w:p>
      <w:pPr>
        <w:autoSpaceDE w:val="0"/>
        <w:autoSpaceDN w:val="0"/>
        <w:adjustRightInd w:val="0"/>
        <w:spacing w:after="0" w:line="240" w:lineRule="auto"/>
        <w:ind w:right="-427"/>
        <w:jc w:val="both"/>
        <w:rPr>
          <w:rFonts w:eastAsia="Times New Roman" w:cs="Calibri"/>
          <w:b/>
        </w:rPr>
      </w:pPr>
      <w:r>
        <w:rPr>
          <w:rFonts w:eastAsia="Times New Roman" w:cs="Calibri"/>
          <w:b/>
        </w:rPr>
        <w:t>22 - DA APRESENTAÇÃO E ANALISE DAS AMOSTRAS</w:t>
      </w:r>
    </w:p>
    <w:p>
      <w:pPr>
        <w:shd w:val="clear" w:color="auto" w:fill="FFFFFF"/>
        <w:spacing w:before="100" w:beforeAutospacing="1" w:after="100" w:afterAutospacing="1" w:line="240" w:lineRule="auto"/>
        <w:jc w:val="both"/>
        <w:rPr>
          <w:rFonts w:eastAsia="Times New Roman" w:cs="Calibri"/>
          <w:color w:val="212121"/>
        </w:rPr>
      </w:pPr>
      <w:r>
        <w:rPr>
          <w:rFonts w:eastAsia="Times New Roman" w:cs="Calibri"/>
          <w:b/>
          <w:color w:val="212121"/>
        </w:rPr>
        <w:t>22.1 -</w:t>
      </w:r>
      <w:r>
        <w:rPr>
          <w:rFonts w:eastAsia="Times New Roman" w:cs="Calibri"/>
          <w:color w:val="212121"/>
        </w:rPr>
        <w:t xml:space="preserve"> A apresentação de amostras visa à obtenção de qualidade mínima dos produtos a serem adquiridos pela Administração.</w:t>
      </w:r>
    </w:p>
    <w:p>
      <w:pPr>
        <w:shd w:val="clear" w:color="auto" w:fill="FFFFFF"/>
        <w:spacing w:before="120" w:after="100" w:afterAutospacing="1" w:line="240" w:lineRule="auto"/>
        <w:jc w:val="both"/>
        <w:rPr>
          <w:rFonts w:eastAsia="Times New Roman" w:cs="Calibri"/>
          <w:color w:val="212121"/>
        </w:rPr>
      </w:pPr>
      <w:r>
        <w:rPr>
          <w:rFonts w:eastAsia="Times New Roman" w:cs="Calibri"/>
          <w:b/>
          <w:color w:val="212121"/>
        </w:rPr>
        <w:t xml:space="preserve">22.2 - </w:t>
      </w:r>
      <w:r>
        <w:rPr>
          <w:rFonts w:eastAsia="Times New Roman" w:cs="Calibri"/>
          <w:color w:val="212121"/>
        </w:rPr>
        <w:t>Após a homologação do processo,</w:t>
      </w:r>
      <w:r>
        <w:rPr>
          <w:rFonts w:eastAsia="Times New Roman" w:cs="Calibri"/>
          <w:b/>
          <w:color w:val="212121"/>
        </w:rPr>
        <w:t xml:space="preserve"> </w:t>
      </w:r>
      <w:r>
        <w:rPr>
          <w:rFonts w:eastAsia="Times New Roman" w:cs="Calibri"/>
          <w:color w:val="212121"/>
        </w:rPr>
        <w:t>será solicitada a apresentação de amostras, conforme as regras abaixo estabelecidas:</w:t>
      </w:r>
    </w:p>
    <w:p>
      <w:pPr>
        <w:shd w:val="clear" w:color="auto" w:fill="FFFFFF"/>
        <w:spacing w:after="0" w:line="240" w:lineRule="auto"/>
        <w:jc w:val="both"/>
        <w:rPr>
          <w:rFonts w:eastAsia="Times New Roman" w:cs="Calibri"/>
          <w:color w:val="222222"/>
        </w:rPr>
      </w:pPr>
      <w:r>
        <w:rPr>
          <w:rFonts w:eastAsia="Times New Roman" w:cs="Calibri"/>
          <w:b/>
          <w:color w:val="222222"/>
        </w:rPr>
        <w:t>a)</w:t>
      </w:r>
      <w:r>
        <w:rPr>
          <w:rFonts w:eastAsia="Times New Roman" w:cs="Calibri"/>
          <w:color w:val="222222"/>
        </w:rPr>
        <w:t xml:space="preserve"> A partir da homologação do processo, a licitante vencedora deverá fornecer no prazo máximo de 5 (Cinco) dias úteis, 02 (duas) unidades de mascaras de cada tamanho; </w:t>
      </w:r>
    </w:p>
    <w:p>
      <w:pPr>
        <w:shd w:val="clear" w:color="auto" w:fill="FFFFFF"/>
        <w:spacing w:after="0" w:line="240" w:lineRule="auto"/>
        <w:jc w:val="both"/>
        <w:rPr>
          <w:rFonts w:eastAsia="Times New Roman" w:cs="Calibri"/>
          <w:color w:val="222222"/>
        </w:rPr>
      </w:pPr>
    </w:p>
    <w:p>
      <w:pPr>
        <w:shd w:val="clear" w:color="auto" w:fill="FFFFFF"/>
        <w:spacing w:before="120" w:after="0" w:line="240" w:lineRule="auto"/>
        <w:jc w:val="both"/>
        <w:rPr>
          <w:rFonts w:eastAsia="Times New Roman" w:cs="Calibri"/>
          <w:color w:val="000000"/>
        </w:rPr>
      </w:pPr>
      <w:r>
        <w:rPr>
          <w:rFonts w:eastAsia="Times New Roman" w:cs="Calibri"/>
          <w:b/>
          <w:color w:val="212121"/>
        </w:rPr>
        <w:t>b)</w:t>
      </w:r>
      <w:r>
        <w:rPr>
          <w:rFonts w:eastAsia="Times New Roman" w:cs="Calibri"/>
          <w:color w:val="212121"/>
        </w:rPr>
        <w:t xml:space="preserve"> As amostras Deverão ser apresentadas em suas embalagens originais de fabricação, conforme o caso, sem danificações dos produtos apresentados. A entrega das amostras deverá ser efetuada junto a Equipe de Pregão da Comissão de Licitação, localizada na Estrada da Batalha, nº. 1.200-Galpão N, Jardim Jordão - Jaboatão dos Guararapes -</w:t>
      </w:r>
      <w:r>
        <w:rPr>
          <w:rFonts w:eastAsia="Times New Roman" w:cs="Calibri"/>
          <w:color w:val="000000"/>
        </w:rPr>
        <w:t>CEP 54.315-570, Fone: (81)9.9975-1797, no horário das 08h00min às 14h00min, de segunda a sexta-feira, exceto feriados que serão analisados tecnicamente por equipe ou servidor da Secretaria demandante;</w:t>
      </w:r>
    </w:p>
    <w:p>
      <w:pPr>
        <w:shd w:val="clear" w:color="auto" w:fill="FFFFFF"/>
        <w:spacing w:before="120" w:after="0" w:line="259" w:lineRule="atLeast"/>
        <w:jc w:val="both"/>
        <w:rPr>
          <w:rFonts w:eastAsia="Times New Roman" w:cs="Calibri"/>
          <w:color w:val="212121"/>
        </w:rPr>
      </w:pPr>
    </w:p>
    <w:p>
      <w:pPr>
        <w:shd w:val="clear" w:color="auto" w:fill="FFFFFF"/>
        <w:spacing w:after="0" w:line="240" w:lineRule="auto"/>
        <w:jc w:val="both"/>
        <w:rPr>
          <w:rFonts w:eastAsia="Times New Roman" w:cs="Calibri"/>
          <w:color w:val="222222"/>
        </w:rPr>
      </w:pPr>
      <w:r>
        <w:rPr>
          <w:rFonts w:eastAsia="Times New Roman" w:cs="Calibri"/>
          <w:b/>
          <w:color w:val="222222"/>
        </w:rPr>
        <w:t>c)</w:t>
      </w:r>
      <w:r>
        <w:rPr>
          <w:rFonts w:eastAsia="Times New Roman" w:cs="Calibri"/>
          <w:color w:val="222222"/>
        </w:rPr>
        <w:t xml:space="preserve"> Quando da entrega, das amostras as mesmas sofrerão inspeção e analise para comprovação do atendimento das características especificadas no Termo de Referência. A inspeção e analise citada acima, será efetuada por uma Comissão composta pelo Gestor do contrato, pelo Fiscal do Contrato, e dois Gerentes da Secretaria Executiva de Gestão Pedagógica da Secretaria Municipal de Educação;</w:t>
      </w:r>
    </w:p>
    <w:p>
      <w:pPr>
        <w:shd w:val="clear" w:color="auto" w:fill="FFFFFF"/>
        <w:spacing w:after="0" w:line="240" w:lineRule="auto"/>
        <w:jc w:val="both"/>
        <w:rPr>
          <w:rFonts w:eastAsia="Times New Roman" w:cs="Calibri"/>
          <w:color w:val="222222"/>
        </w:rPr>
      </w:pPr>
    </w:p>
    <w:p>
      <w:pPr>
        <w:shd w:val="clear" w:color="auto" w:fill="FFFFFF"/>
        <w:spacing w:after="0" w:line="240" w:lineRule="auto"/>
        <w:jc w:val="both"/>
        <w:rPr>
          <w:rFonts w:eastAsia="Times New Roman" w:cs="Calibri"/>
          <w:color w:val="222222"/>
        </w:rPr>
      </w:pPr>
      <w:r>
        <w:rPr>
          <w:rFonts w:eastAsia="Times New Roman" w:cs="Calibri"/>
          <w:b/>
          <w:color w:val="222222"/>
        </w:rPr>
        <w:t>d)</w:t>
      </w:r>
      <w:r>
        <w:rPr>
          <w:rFonts w:eastAsia="Times New Roman" w:cs="Calibri"/>
          <w:color w:val="222222"/>
        </w:rPr>
        <w:t xml:space="preserve"> Deverá à Comissão de analise, solicitar a contratada, caso haja necessidade, análise laboratorial das devidas amostras, para comprovação das especificações solicitadas conforme Termo de Referência;</w:t>
      </w:r>
    </w:p>
    <w:p>
      <w:pPr>
        <w:shd w:val="clear" w:color="auto" w:fill="FFFFFF"/>
        <w:spacing w:after="0" w:line="240" w:lineRule="auto"/>
        <w:jc w:val="both"/>
        <w:rPr>
          <w:rFonts w:eastAsia="Times New Roman" w:cs="Calibri"/>
          <w:color w:val="222222"/>
        </w:rPr>
      </w:pPr>
    </w:p>
    <w:p>
      <w:pPr>
        <w:shd w:val="clear" w:color="auto" w:fill="FFFFFF"/>
        <w:spacing w:after="0" w:line="240" w:lineRule="auto"/>
        <w:jc w:val="both"/>
        <w:rPr>
          <w:rFonts w:eastAsia="Times New Roman" w:cs="Calibri"/>
          <w:color w:val="222222"/>
        </w:rPr>
      </w:pPr>
      <w:r>
        <w:rPr>
          <w:rFonts w:eastAsia="Times New Roman" w:cs="Calibri"/>
          <w:b/>
          <w:color w:val="222222"/>
        </w:rPr>
        <w:t>e)</w:t>
      </w:r>
      <w:r>
        <w:rPr>
          <w:rFonts w:eastAsia="Times New Roman" w:cs="Calibri"/>
          <w:color w:val="222222"/>
        </w:rPr>
        <w:t xml:space="preserve"> Quando as características básicas e/ou qualidade do produto não corresponderem às exigências contratadas presentes no Termo de Referencia, a remessa poderá ser devolvida, a qualquer tempo e, a critério da comissão de analise, sendo a licitante vencedora notificada para substituição, no prazo máximo de 3 (três) dias úteis, sem qualquer ônus para a contratante, independentemente da aplicação das penalidades; </w:t>
      </w:r>
    </w:p>
    <w:p>
      <w:pPr>
        <w:shd w:val="clear" w:color="auto" w:fill="FFFFFF"/>
        <w:spacing w:before="120" w:after="0" w:line="259" w:lineRule="atLeast"/>
        <w:jc w:val="both"/>
        <w:rPr>
          <w:rFonts w:eastAsia="Times New Roman" w:cs="Calibri"/>
          <w:color w:val="212121"/>
        </w:rPr>
      </w:pPr>
    </w:p>
    <w:p>
      <w:pPr>
        <w:shd w:val="clear" w:color="auto" w:fill="FFFFFF"/>
        <w:spacing w:after="0" w:line="240" w:lineRule="auto"/>
        <w:jc w:val="both"/>
        <w:rPr>
          <w:rFonts w:eastAsia="Times New Roman" w:cs="Calibri"/>
          <w:color w:val="222222"/>
        </w:rPr>
      </w:pPr>
      <w:r>
        <w:rPr>
          <w:rFonts w:eastAsia="Times New Roman" w:cs="Calibri"/>
          <w:b/>
          <w:color w:val="222222"/>
        </w:rPr>
        <w:t>f)</w:t>
      </w:r>
      <w:r>
        <w:rPr>
          <w:rFonts w:eastAsia="Times New Roman" w:cs="Calibri"/>
          <w:color w:val="222222"/>
        </w:rPr>
        <w:t xml:space="preserve"> Após a analise e aprovação, a amostra será mantida em poder  do gestor e fiscal do contrato, para análise da Comissão e comprovação das especificações detalhadas, quando do recebimento final do produto contratado; </w:t>
      </w:r>
    </w:p>
    <w:p>
      <w:pPr>
        <w:shd w:val="clear" w:color="auto" w:fill="FFFFFF"/>
        <w:spacing w:after="0" w:line="240" w:lineRule="auto"/>
        <w:jc w:val="both"/>
        <w:rPr>
          <w:rFonts w:eastAsia="Times New Roman" w:cs="Calibri"/>
          <w:color w:val="222222"/>
        </w:rPr>
      </w:pPr>
    </w:p>
    <w:p>
      <w:pPr>
        <w:shd w:val="clear" w:color="auto" w:fill="FFFFFF"/>
        <w:spacing w:before="120" w:after="100" w:afterAutospacing="1" w:line="240" w:lineRule="auto"/>
        <w:jc w:val="both"/>
        <w:rPr>
          <w:rFonts w:eastAsia="Times New Roman" w:cs="Calibri"/>
        </w:rPr>
      </w:pPr>
      <w:r>
        <w:rPr>
          <w:rFonts w:eastAsia="Times New Roman" w:cs="Calibri"/>
          <w:b/>
        </w:rPr>
        <w:t>g)</w:t>
      </w:r>
      <w:r>
        <w:rPr>
          <w:rFonts w:eastAsia="Times New Roman" w:cs="Calibri"/>
        </w:rPr>
        <w:t xml:space="preserve"> Aprovadas as amostras, será emitido parecer circunstanciado pela comissão de analise e dado prosseguimento a contratação; </w:t>
      </w:r>
    </w:p>
    <w:p>
      <w:pPr>
        <w:autoSpaceDE w:val="0"/>
        <w:autoSpaceDN w:val="0"/>
        <w:adjustRightInd w:val="0"/>
        <w:spacing w:after="120" w:line="360" w:lineRule="auto"/>
        <w:rPr>
          <w:rFonts w:cs="Calibri"/>
          <w:bCs/>
        </w:rPr>
      </w:pPr>
      <w:r>
        <w:rPr>
          <w:rFonts w:cs="Calibri"/>
          <w:b/>
          <w:bCs/>
        </w:rPr>
        <w:t xml:space="preserve">22.3 </w:t>
      </w:r>
      <w:r>
        <w:rPr>
          <w:rFonts w:cs="Calibri"/>
          <w:bCs/>
        </w:rPr>
        <w:t>Para amostras enviadas pelo correios recomenda-se o serviço de entrega rápida, como forma de garantir a entrega no prazo estabelecido;</w:t>
      </w:r>
    </w:p>
    <w:p>
      <w:pPr>
        <w:autoSpaceDE w:val="0"/>
        <w:autoSpaceDN w:val="0"/>
        <w:adjustRightInd w:val="0"/>
        <w:spacing w:after="120" w:line="360" w:lineRule="auto"/>
        <w:jc w:val="both"/>
        <w:rPr>
          <w:rFonts w:cs="Calibri"/>
          <w:b/>
          <w:bCs/>
        </w:rPr>
      </w:pPr>
      <w:r>
        <w:rPr>
          <w:rFonts w:cs="Calibri"/>
          <w:b/>
          <w:bCs/>
        </w:rPr>
        <w:t xml:space="preserve">22.4 </w:t>
      </w:r>
      <w:r>
        <w:rPr>
          <w:rFonts w:cs="Calibri"/>
          <w:bCs/>
        </w:rPr>
        <w:t>O licitante que não apresentar o referido catalogo/folder ou amostra (s) no prazo estabelecido ou sendo os mesmo incompatíveis, terá sua proposta desclassificada para efeito de julgamento;</w:t>
      </w:r>
    </w:p>
    <w:p>
      <w:pPr>
        <w:autoSpaceDE w:val="0"/>
        <w:autoSpaceDN w:val="0"/>
        <w:adjustRightInd w:val="0"/>
        <w:spacing w:after="120" w:line="360" w:lineRule="auto"/>
        <w:jc w:val="both"/>
        <w:rPr>
          <w:rFonts w:cs="Calibri"/>
          <w:bCs/>
        </w:rPr>
      </w:pPr>
      <w:r>
        <w:rPr>
          <w:rFonts w:cs="Calibri"/>
          <w:b/>
          <w:bCs/>
        </w:rPr>
        <w:t xml:space="preserve">22.5 </w:t>
      </w:r>
      <w:r>
        <w:rPr>
          <w:rFonts w:cs="Calibri"/>
          <w:bCs/>
        </w:rPr>
        <w:t>Enquanto não expirado o prazo de entrega da (s) amostra (s), o licitante declarado provisoriamente vencedor, poderá fazer substituições ou ajustes ao que foi apresentado para fins de adequação ao especificado no Termo de Referência;</w:t>
      </w:r>
    </w:p>
    <w:p>
      <w:pPr>
        <w:autoSpaceDE w:val="0"/>
        <w:autoSpaceDN w:val="0"/>
        <w:adjustRightInd w:val="0"/>
        <w:spacing w:after="120" w:line="360" w:lineRule="auto"/>
        <w:jc w:val="both"/>
        <w:rPr>
          <w:rFonts w:cs="Calibri"/>
          <w:bCs/>
        </w:rPr>
      </w:pPr>
      <w:r>
        <w:rPr>
          <w:rFonts w:cs="Calibri"/>
          <w:b/>
          <w:bCs/>
        </w:rPr>
        <w:t xml:space="preserve">22.6 </w:t>
      </w:r>
      <w:r>
        <w:rPr>
          <w:rFonts w:cs="Calibri"/>
          <w:bCs/>
        </w:rPr>
        <w:t>Os produtos apresentados como amostras poderão ser abertos e submetidos aos testes necessários, sendo devolvidos ao licitante no estado em que se encontrarem ao final da avaliação, sem ônus para a administração Municipal.</w:t>
      </w:r>
    </w:p>
    <w:p>
      <w:pPr>
        <w:autoSpaceDE w:val="0"/>
        <w:autoSpaceDN w:val="0"/>
        <w:adjustRightInd w:val="0"/>
        <w:spacing w:after="120" w:line="360" w:lineRule="auto"/>
        <w:jc w:val="both"/>
        <w:rPr>
          <w:rFonts w:cs="Calibri"/>
          <w:bCs/>
        </w:rPr>
      </w:pPr>
      <w:r>
        <w:rPr>
          <w:rFonts w:cs="Calibri"/>
          <w:b/>
          <w:bCs/>
        </w:rPr>
        <w:t>22.7</w:t>
      </w:r>
      <w:r>
        <w:rPr>
          <w:rFonts w:cs="Calibri"/>
          <w:bCs/>
        </w:rPr>
        <w:t xml:space="preserve"> A licitante cujos catálogos/folders ou amostras forem reprovados, terá o prazo de 10 (dez) dias úteis a contar da publicação da homologação da licitação para recolher seu produto no mesmo endereço onde foi entregue. Findo este prazo. A administração Municipal dará o destino que achar conveniente.</w:t>
      </w:r>
    </w:p>
    <w:p>
      <w:pPr>
        <w:autoSpaceDE w:val="0"/>
        <w:autoSpaceDN w:val="0"/>
        <w:adjustRightInd w:val="0"/>
        <w:spacing w:after="120" w:line="360" w:lineRule="auto"/>
        <w:jc w:val="both"/>
        <w:rPr>
          <w:rFonts w:cs="Calibri"/>
          <w:b/>
          <w:bCs/>
        </w:rPr>
      </w:pPr>
      <w:r>
        <w:rPr>
          <w:rFonts w:cs="Calibri"/>
          <w:b/>
          <w:bCs/>
        </w:rPr>
        <w:t>22.8</w:t>
      </w:r>
      <w:r>
        <w:rPr>
          <w:rFonts w:cs="Calibri"/>
          <w:bCs/>
        </w:rPr>
        <w:t xml:space="preserve"> Convocado o segundo colocado no certame terá todos os prazos e condições concedidos ao primeiro.</w:t>
      </w:r>
      <w:r>
        <w:rPr>
          <w:rFonts w:cs="Calibri"/>
          <w:b/>
          <w:bCs/>
        </w:rPr>
        <w:t xml:space="preserve"> </w:t>
      </w:r>
    </w:p>
    <w:p>
      <w:pPr>
        <w:autoSpaceDE w:val="0"/>
        <w:autoSpaceDN w:val="0"/>
        <w:adjustRightInd w:val="0"/>
        <w:spacing w:after="120" w:line="360" w:lineRule="auto"/>
        <w:rPr>
          <w:rFonts w:cs="Calibri"/>
          <w:b/>
          <w:bCs/>
        </w:rPr>
      </w:pPr>
      <w:r>
        <w:rPr>
          <w:rFonts w:cs="Calibri"/>
          <w:b/>
          <w:bCs/>
        </w:rPr>
        <w:t xml:space="preserve">23 - DAS CONDIÇÕES DE PAGAMENTO </w:t>
      </w:r>
    </w:p>
    <w:p>
      <w:pPr>
        <w:autoSpaceDE w:val="0"/>
        <w:autoSpaceDN w:val="0"/>
        <w:adjustRightInd w:val="0"/>
        <w:spacing w:after="120" w:line="360" w:lineRule="auto"/>
        <w:jc w:val="both"/>
        <w:rPr>
          <w:rFonts w:cs="Calibri"/>
        </w:rPr>
      </w:pPr>
      <w:r>
        <w:rPr>
          <w:rFonts w:cs="Calibri"/>
        </w:rPr>
        <w:t xml:space="preserve">23.1 - O pagamento será efetuado no prazo de </w:t>
      </w:r>
      <w:r>
        <w:rPr>
          <w:rFonts w:cs="Calibri"/>
          <w:b/>
        </w:rPr>
        <w:t>até 30 (trinta) dias</w:t>
      </w:r>
      <w:r>
        <w:rPr>
          <w:rFonts w:cs="Calibri"/>
        </w:rPr>
        <w:t xml:space="preserve"> após a entrega do material, mediante a apresentação da Nota Fiscal/Fatura devidamente atestada por servidor responsável e acompanhada das seguintes certidões/documentos: Certidão de Débitos Relativos a Créditos Tributários Federais e à Dívida Ativa da União, Estadual e Municipal, Certidão Negativa de Débitos Trabalhistas (CNDT), FGTS e a Situação perante o Cadastro Nacional de Empresas Inidôneas e Suspensas (CEIS).</w:t>
      </w:r>
    </w:p>
    <w:p>
      <w:pPr>
        <w:autoSpaceDE w:val="0"/>
        <w:autoSpaceDN w:val="0"/>
        <w:adjustRightInd w:val="0"/>
        <w:spacing w:after="120" w:line="360" w:lineRule="auto"/>
        <w:jc w:val="both"/>
        <w:rPr>
          <w:rFonts w:cs="Calibri"/>
        </w:rPr>
      </w:pPr>
      <w:r>
        <w:rPr>
          <w:rFonts w:cs="Calibri"/>
        </w:rPr>
        <w:t xml:space="preserve"> 23.2 - Os preços ajustados para a execução do objeto deste Termo de Referência serão fixos e irreajustáveis, salvo em casos de reequilíbrio econômico financeiro. </w:t>
      </w:r>
    </w:p>
    <w:p>
      <w:pPr>
        <w:autoSpaceDE w:val="0"/>
        <w:autoSpaceDN w:val="0"/>
        <w:adjustRightInd w:val="0"/>
        <w:spacing w:after="120" w:line="360" w:lineRule="auto"/>
        <w:jc w:val="both"/>
        <w:rPr>
          <w:rFonts w:cs="Calibri"/>
        </w:rPr>
      </w:pPr>
      <w:r>
        <w:rPr>
          <w:rFonts w:cs="Calibri"/>
        </w:rPr>
        <w:t xml:space="preserve"> 23.3 - Nenhum pagamento será efetuado ao fornecedor enquanto pendente de liquidação de qualquer obrigação. Esse fato não será gerador de direito a reajustamento de preços ou a atualização monetária. </w:t>
      </w:r>
    </w:p>
    <w:p>
      <w:pPr>
        <w:autoSpaceDE w:val="0"/>
        <w:autoSpaceDN w:val="0"/>
        <w:adjustRightInd w:val="0"/>
        <w:spacing w:after="120" w:line="360" w:lineRule="auto"/>
        <w:jc w:val="both"/>
        <w:rPr>
          <w:rFonts w:cs="Calibri"/>
        </w:rPr>
      </w:pPr>
      <w:r>
        <w:rPr>
          <w:rFonts w:cs="Calibri"/>
        </w:rPr>
        <w:t xml:space="preserve">23.4 - Na nota fiscal/fatura deverá constar a descrição dos produtos entregues, o lote de fabricação, bem como a quantidade, o preço unitário e o preço total de cada um deles. </w:t>
      </w:r>
    </w:p>
    <w:p>
      <w:pPr>
        <w:autoSpaceDE w:val="0"/>
        <w:autoSpaceDN w:val="0"/>
        <w:adjustRightInd w:val="0"/>
        <w:spacing w:after="120" w:line="360" w:lineRule="auto"/>
        <w:jc w:val="both"/>
        <w:rPr>
          <w:rFonts w:cs="Calibri"/>
        </w:rPr>
      </w:pPr>
      <w:r>
        <w:rPr>
          <w:rFonts w:cs="Calibri"/>
        </w:rPr>
        <w:t xml:space="preserve">23.5 - Na nota fiscal/fatura deverá ser indicado o nome do Banco, nome e número da agência e número da conta corrente onde será creditado o valor relativo ao pagamento constante naquele documento. </w:t>
      </w:r>
    </w:p>
    <w:p>
      <w:pPr>
        <w:autoSpaceDE w:val="0"/>
        <w:autoSpaceDN w:val="0"/>
        <w:adjustRightInd w:val="0"/>
        <w:spacing w:after="120" w:line="360" w:lineRule="auto"/>
        <w:jc w:val="both"/>
        <w:rPr>
          <w:rFonts w:cs="Calibri"/>
        </w:rPr>
      </w:pPr>
      <w:r>
        <w:rPr>
          <w:rFonts w:cs="Calibri"/>
        </w:rPr>
        <w:t>23.6 - A Administração Municipal efetuará as retenções tributárias obrigatórias.</w:t>
      </w:r>
    </w:p>
    <w:p>
      <w:pPr>
        <w:autoSpaceDE w:val="0"/>
        <w:autoSpaceDN w:val="0"/>
        <w:adjustRightInd w:val="0"/>
        <w:spacing w:after="120" w:line="240" w:lineRule="auto"/>
        <w:jc w:val="both"/>
        <w:rPr>
          <w:rFonts w:cs="Calibri"/>
          <w:b/>
          <w:bCs/>
        </w:rPr>
      </w:pPr>
    </w:p>
    <w:p>
      <w:pPr>
        <w:autoSpaceDE w:val="0"/>
        <w:autoSpaceDN w:val="0"/>
        <w:adjustRightInd w:val="0"/>
        <w:spacing w:line="240" w:lineRule="auto"/>
        <w:ind w:right="-427"/>
        <w:jc w:val="both"/>
        <w:rPr>
          <w:rFonts w:cs="Calibri"/>
          <w:b/>
        </w:rPr>
      </w:pPr>
      <w:r>
        <w:rPr>
          <w:rFonts w:cs="Calibri"/>
          <w:b/>
        </w:rPr>
        <w:t>24 - DAS PENALIDADES</w:t>
      </w:r>
    </w:p>
    <w:p>
      <w:pPr>
        <w:pStyle w:val="17"/>
        <w:spacing w:before="0" w:after="0"/>
        <w:ind w:right="-427"/>
        <w:jc w:val="both"/>
        <w:rPr>
          <w:rFonts w:ascii="Calibri" w:hAnsi="Calibri" w:cs="Calibri"/>
          <w:sz w:val="22"/>
          <w:szCs w:val="22"/>
        </w:rPr>
      </w:pPr>
      <w:r>
        <w:rPr>
          <w:rFonts w:ascii="Calibri" w:hAnsi="Calibri" w:cs="Calibri"/>
          <w:sz w:val="22"/>
          <w:szCs w:val="22"/>
        </w:rPr>
        <w:t>24.1 - Com fundamento no artigo 7° da Lei nº 10.520/2002, a licitante ficará impedida de licitar e contratar com o Município do Jaboatão dos Guararapes e, pelo prazo de até 5 (cinco) anos, sem prejuízo de multa de até 30% (trinta por cento) do valor estimado para a contratação e demais cominações legais, nos seguintes casos: </w:t>
      </w:r>
    </w:p>
    <w:p>
      <w:pPr>
        <w:pStyle w:val="17"/>
        <w:spacing w:before="0" w:after="0"/>
        <w:ind w:right="-427"/>
        <w:jc w:val="both"/>
        <w:rPr>
          <w:rFonts w:ascii="Calibri" w:hAnsi="Calibri" w:cs="Calibri"/>
          <w:sz w:val="22"/>
          <w:szCs w:val="22"/>
        </w:rPr>
      </w:pPr>
    </w:p>
    <w:p>
      <w:pPr>
        <w:pStyle w:val="17"/>
        <w:numPr>
          <w:ilvl w:val="0"/>
          <w:numId w:val="5"/>
        </w:numPr>
        <w:spacing w:before="0" w:after="0"/>
        <w:ind w:left="0" w:right="-427" w:firstLine="0"/>
        <w:jc w:val="both"/>
        <w:rPr>
          <w:rFonts w:ascii="Calibri" w:hAnsi="Calibri" w:cs="Calibri"/>
          <w:sz w:val="22"/>
          <w:szCs w:val="22"/>
        </w:rPr>
      </w:pPr>
      <w:r>
        <w:rPr>
          <w:rFonts w:ascii="Calibri" w:hAnsi="Calibri" w:cs="Calibri"/>
          <w:sz w:val="22"/>
          <w:szCs w:val="22"/>
        </w:rPr>
        <w:t xml:space="preserve">Apresentar documentação falsa; </w:t>
      </w:r>
    </w:p>
    <w:p>
      <w:pPr>
        <w:pStyle w:val="17"/>
        <w:spacing w:before="0" w:after="0"/>
        <w:ind w:right="-427"/>
        <w:jc w:val="both"/>
        <w:rPr>
          <w:rFonts w:ascii="Calibri" w:hAnsi="Calibri" w:cs="Calibri"/>
          <w:sz w:val="22"/>
          <w:szCs w:val="22"/>
        </w:rPr>
      </w:pPr>
    </w:p>
    <w:p>
      <w:pPr>
        <w:pStyle w:val="17"/>
        <w:numPr>
          <w:ilvl w:val="0"/>
          <w:numId w:val="5"/>
        </w:numPr>
        <w:spacing w:before="0" w:after="0"/>
        <w:ind w:left="0" w:right="-427" w:firstLine="0"/>
        <w:jc w:val="both"/>
        <w:rPr>
          <w:rFonts w:ascii="Calibri" w:hAnsi="Calibri" w:cs="Calibri"/>
          <w:sz w:val="22"/>
          <w:szCs w:val="22"/>
        </w:rPr>
      </w:pPr>
      <w:r>
        <w:rPr>
          <w:rFonts w:ascii="Calibri" w:hAnsi="Calibri" w:cs="Calibri"/>
          <w:sz w:val="22"/>
          <w:szCs w:val="22"/>
        </w:rPr>
        <w:t>Ensejar o retardamento da execução do objeto;</w:t>
      </w:r>
    </w:p>
    <w:p>
      <w:pPr>
        <w:pStyle w:val="17"/>
        <w:spacing w:before="0" w:after="0"/>
        <w:ind w:right="-427"/>
        <w:jc w:val="both"/>
        <w:rPr>
          <w:rFonts w:ascii="Calibri" w:hAnsi="Calibri" w:cs="Calibri"/>
          <w:sz w:val="22"/>
          <w:szCs w:val="22"/>
        </w:rPr>
      </w:pPr>
    </w:p>
    <w:p>
      <w:pPr>
        <w:pStyle w:val="17"/>
        <w:numPr>
          <w:ilvl w:val="0"/>
          <w:numId w:val="5"/>
        </w:numPr>
        <w:spacing w:before="0" w:after="0"/>
        <w:ind w:left="0" w:right="-427" w:firstLine="0"/>
        <w:jc w:val="both"/>
        <w:rPr>
          <w:rFonts w:ascii="Calibri" w:hAnsi="Calibri" w:cs="Calibri"/>
          <w:sz w:val="22"/>
          <w:szCs w:val="22"/>
        </w:rPr>
      </w:pPr>
      <w:r>
        <w:rPr>
          <w:rFonts w:ascii="Calibri" w:hAnsi="Calibri" w:cs="Calibri"/>
          <w:sz w:val="22"/>
          <w:szCs w:val="22"/>
        </w:rPr>
        <w:t xml:space="preserve">Falhar na execução do contrato; </w:t>
      </w:r>
    </w:p>
    <w:p>
      <w:pPr>
        <w:pStyle w:val="17"/>
        <w:spacing w:before="0" w:after="0"/>
        <w:ind w:right="-427"/>
        <w:jc w:val="both"/>
        <w:rPr>
          <w:rFonts w:ascii="Calibri" w:hAnsi="Calibri" w:cs="Calibri"/>
          <w:sz w:val="22"/>
          <w:szCs w:val="22"/>
        </w:rPr>
      </w:pPr>
    </w:p>
    <w:p>
      <w:pPr>
        <w:pStyle w:val="17"/>
        <w:numPr>
          <w:ilvl w:val="0"/>
          <w:numId w:val="5"/>
        </w:numPr>
        <w:spacing w:before="0" w:after="0"/>
        <w:ind w:left="0" w:right="-427" w:firstLine="0"/>
        <w:jc w:val="both"/>
        <w:rPr>
          <w:rFonts w:ascii="Calibri" w:hAnsi="Calibri" w:cs="Calibri"/>
          <w:sz w:val="22"/>
          <w:szCs w:val="22"/>
        </w:rPr>
      </w:pPr>
      <w:r>
        <w:rPr>
          <w:rFonts w:ascii="Calibri" w:hAnsi="Calibri" w:cs="Calibri"/>
          <w:sz w:val="22"/>
          <w:szCs w:val="22"/>
        </w:rPr>
        <w:t>Não assinar o contrato e/ou ata de registro de preços no prazo estabelecido;</w:t>
      </w:r>
    </w:p>
    <w:p>
      <w:pPr>
        <w:pStyle w:val="17"/>
        <w:spacing w:before="0" w:after="0"/>
        <w:ind w:right="-427"/>
        <w:jc w:val="both"/>
        <w:rPr>
          <w:rFonts w:ascii="Calibri" w:hAnsi="Calibri" w:cs="Calibri"/>
          <w:sz w:val="22"/>
          <w:szCs w:val="22"/>
        </w:rPr>
      </w:pPr>
    </w:p>
    <w:p>
      <w:pPr>
        <w:pStyle w:val="17"/>
        <w:numPr>
          <w:ilvl w:val="0"/>
          <w:numId w:val="5"/>
        </w:numPr>
        <w:spacing w:before="0" w:after="0"/>
        <w:ind w:left="0" w:right="-427" w:firstLine="0"/>
        <w:jc w:val="both"/>
        <w:rPr>
          <w:rFonts w:ascii="Calibri" w:hAnsi="Calibri" w:cs="Calibri"/>
          <w:sz w:val="22"/>
          <w:szCs w:val="22"/>
        </w:rPr>
      </w:pPr>
      <w:r>
        <w:rPr>
          <w:rFonts w:ascii="Calibri" w:hAnsi="Calibri" w:cs="Calibri"/>
          <w:sz w:val="22"/>
          <w:szCs w:val="22"/>
        </w:rPr>
        <w:t xml:space="preserve">Comportar-se de modo inidôneo; </w:t>
      </w:r>
    </w:p>
    <w:p>
      <w:pPr>
        <w:pStyle w:val="17"/>
        <w:spacing w:before="0" w:after="0"/>
        <w:ind w:right="-427"/>
        <w:jc w:val="both"/>
        <w:rPr>
          <w:rFonts w:ascii="Calibri" w:hAnsi="Calibri" w:cs="Calibri"/>
          <w:sz w:val="22"/>
          <w:szCs w:val="22"/>
        </w:rPr>
      </w:pPr>
    </w:p>
    <w:p>
      <w:pPr>
        <w:pStyle w:val="17"/>
        <w:numPr>
          <w:ilvl w:val="0"/>
          <w:numId w:val="5"/>
        </w:numPr>
        <w:spacing w:before="0" w:after="0"/>
        <w:ind w:left="0" w:right="-427" w:firstLine="0"/>
        <w:jc w:val="both"/>
        <w:rPr>
          <w:rFonts w:ascii="Calibri" w:hAnsi="Calibri" w:cs="Calibri"/>
          <w:sz w:val="22"/>
          <w:szCs w:val="22"/>
        </w:rPr>
      </w:pPr>
      <w:r>
        <w:rPr>
          <w:rFonts w:ascii="Calibri" w:hAnsi="Calibri" w:cs="Calibri"/>
          <w:sz w:val="22"/>
          <w:szCs w:val="22"/>
        </w:rPr>
        <w:t>Não mantiver a proposta;</w:t>
      </w:r>
    </w:p>
    <w:p>
      <w:pPr>
        <w:pStyle w:val="17"/>
        <w:spacing w:before="0" w:after="0"/>
        <w:ind w:right="-427"/>
        <w:jc w:val="both"/>
        <w:rPr>
          <w:rFonts w:ascii="Calibri" w:hAnsi="Calibri" w:cs="Calibri"/>
          <w:sz w:val="22"/>
          <w:szCs w:val="22"/>
        </w:rPr>
      </w:pPr>
    </w:p>
    <w:p>
      <w:pPr>
        <w:pStyle w:val="17"/>
        <w:numPr>
          <w:ilvl w:val="0"/>
          <w:numId w:val="5"/>
        </w:numPr>
        <w:spacing w:before="0" w:after="0"/>
        <w:ind w:left="0" w:right="-427" w:firstLine="0"/>
        <w:jc w:val="both"/>
        <w:rPr>
          <w:rFonts w:ascii="Calibri" w:hAnsi="Calibri" w:cs="Calibri"/>
          <w:sz w:val="22"/>
          <w:szCs w:val="22"/>
        </w:rPr>
      </w:pPr>
      <w:r>
        <w:rPr>
          <w:rFonts w:ascii="Calibri" w:hAnsi="Calibri" w:cs="Calibri"/>
          <w:sz w:val="22"/>
          <w:szCs w:val="22"/>
        </w:rPr>
        <w:t>Deixar de entregar documentação exigida no certame;</w:t>
      </w:r>
    </w:p>
    <w:p>
      <w:pPr>
        <w:pStyle w:val="17"/>
        <w:spacing w:before="0" w:after="0"/>
        <w:ind w:right="-427"/>
        <w:jc w:val="both"/>
        <w:rPr>
          <w:rFonts w:ascii="Calibri" w:hAnsi="Calibri" w:cs="Calibri"/>
          <w:sz w:val="22"/>
          <w:szCs w:val="22"/>
        </w:rPr>
      </w:pPr>
    </w:p>
    <w:p>
      <w:pPr>
        <w:pStyle w:val="17"/>
        <w:numPr>
          <w:ilvl w:val="0"/>
          <w:numId w:val="5"/>
        </w:numPr>
        <w:spacing w:before="0" w:after="0"/>
        <w:ind w:left="0" w:right="-427" w:firstLine="0"/>
        <w:jc w:val="both"/>
        <w:rPr>
          <w:rFonts w:ascii="Calibri" w:hAnsi="Calibri" w:cs="Calibri"/>
          <w:sz w:val="22"/>
          <w:szCs w:val="22"/>
        </w:rPr>
      </w:pPr>
      <w:r>
        <w:rPr>
          <w:rFonts w:ascii="Calibri" w:hAnsi="Calibri" w:cs="Calibri"/>
          <w:sz w:val="22"/>
          <w:szCs w:val="22"/>
        </w:rPr>
        <w:t xml:space="preserve">Cometer fraude fiscal; </w:t>
      </w:r>
    </w:p>
    <w:p>
      <w:pPr>
        <w:pStyle w:val="17"/>
        <w:spacing w:before="0" w:after="0"/>
        <w:ind w:right="-427"/>
        <w:jc w:val="both"/>
        <w:rPr>
          <w:rFonts w:ascii="Calibri" w:hAnsi="Calibri" w:cs="Calibri"/>
          <w:sz w:val="22"/>
          <w:szCs w:val="22"/>
        </w:rPr>
      </w:pPr>
    </w:p>
    <w:p>
      <w:pPr>
        <w:pStyle w:val="17"/>
        <w:numPr>
          <w:ilvl w:val="0"/>
          <w:numId w:val="5"/>
        </w:numPr>
        <w:spacing w:before="0" w:after="0"/>
        <w:ind w:left="0" w:right="-427" w:firstLine="0"/>
        <w:jc w:val="both"/>
        <w:rPr>
          <w:rFonts w:ascii="Calibri" w:hAnsi="Calibri" w:cs="Calibri"/>
          <w:sz w:val="22"/>
          <w:szCs w:val="22"/>
        </w:rPr>
      </w:pPr>
      <w:r>
        <w:rPr>
          <w:rFonts w:ascii="Calibri" w:hAnsi="Calibri" w:cs="Calibri"/>
          <w:sz w:val="22"/>
          <w:szCs w:val="22"/>
        </w:rPr>
        <w:t>Fizer declaração falsa.</w:t>
      </w:r>
    </w:p>
    <w:p>
      <w:pPr>
        <w:pStyle w:val="17"/>
        <w:spacing w:before="0" w:after="0"/>
        <w:ind w:right="-427"/>
        <w:jc w:val="both"/>
        <w:rPr>
          <w:rFonts w:ascii="Calibri" w:hAnsi="Calibri" w:cs="Calibri"/>
          <w:sz w:val="22"/>
          <w:szCs w:val="22"/>
        </w:rPr>
      </w:pPr>
    </w:p>
    <w:p>
      <w:pPr>
        <w:pStyle w:val="17"/>
        <w:spacing w:before="0" w:after="0"/>
        <w:ind w:right="-427"/>
        <w:jc w:val="both"/>
        <w:rPr>
          <w:rFonts w:ascii="Calibri" w:hAnsi="Calibri" w:cs="Calibri"/>
          <w:sz w:val="22"/>
          <w:szCs w:val="22"/>
        </w:rPr>
      </w:pPr>
      <w:r>
        <w:rPr>
          <w:rFonts w:ascii="Calibri" w:hAnsi="Calibri" w:cs="Calibri"/>
          <w:sz w:val="22"/>
          <w:szCs w:val="22"/>
        </w:rPr>
        <w:t>24.2 - Para condutas descritas nas alíneas “a”, “d”, “e”, “f”, “g”, “h” e “i”, será aplicada multa de no máximo 30% (trinta por cento) do valor do contrato.</w:t>
      </w:r>
    </w:p>
    <w:p>
      <w:pPr>
        <w:pStyle w:val="17"/>
        <w:spacing w:before="0" w:after="0"/>
        <w:ind w:right="-427"/>
        <w:jc w:val="both"/>
        <w:rPr>
          <w:rFonts w:ascii="Calibri" w:hAnsi="Calibri" w:cs="Calibri"/>
          <w:sz w:val="22"/>
          <w:szCs w:val="22"/>
        </w:rPr>
      </w:pPr>
    </w:p>
    <w:p>
      <w:pPr>
        <w:pStyle w:val="17"/>
        <w:numPr>
          <w:ilvl w:val="1"/>
          <w:numId w:val="6"/>
        </w:numPr>
        <w:spacing w:before="0" w:after="0"/>
        <w:ind w:left="0" w:right="-427" w:firstLine="0"/>
        <w:jc w:val="both"/>
        <w:rPr>
          <w:rFonts w:ascii="Calibri" w:hAnsi="Calibri" w:cs="Calibri"/>
          <w:sz w:val="22"/>
          <w:szCs w:val="22"/>
        </w:rPr>
      </w:pPr>
      <w:r>
        <w:rPr>
          <w:rFonts w:ascii="Calibri" w:hAnsi="Calibri" w:cs="Calibri"/>
          <w:sz w:val="22"/>
          <w:szCs w:val="22"/>
        </w:rPr>
        <w:t>- A licitante que não mantiver a proposta, recusando-se a ajustar o preço referente às cotas principal/reservada, nos termos da legislação vigente, será penalizada com multa, no percentual de 01% a 05% (um a cinco por cento) do valor ofertado pela empresa para a cota respectiva, sem prejuízo das demais penalidades cabíveis, em caso de reincidência.</w:t>
      </w:r>
    </w:p>
    <w:p>
      <w:pPr>
        <w:pStyle w:val="17"/>
        <w:spacing w:before="0" w:after="0"/>
        <w:ind w:right="-427"/>
        <w:jc w:val="both"/>
        <w:rPr>
          <w:rFonts w:ascii="Calibri" w:hAnsi="Calibri" w:cs="Calibri"/>
          <w:sz w:val="22"/>
          <w:szCs w:val="22"/>
        </w:rPr>
      </w:pPr>
    </w:p>
    <w:p>
      <w:pPr>
        <w:pStyle w:val="17"/>
        <w:numPr>
          <w:ilvl w:val="1"/>
          <w:numId w:val="6"/>
        </w:numPr>
        <w:spacing w:before="0" w:after="0"/>
        <w:ind w:left="0" w:right="-427" w:firstLine="0"/>
        <w:jc w:val="both"/>
        <w:rPr>
          <w:rFonts w:ascii="Calibri" w:hAnsi="Calibri" w:cs="Calibri"/>
          <w:sz w:val="22"/>
          <w:szCs w:val="22"/>
        </w:rPr>
      </w:pPr>
      <w:r>
        <w:rPr>
          <w:rFonts w:ascii="Calibri" w:hAnsi="Calibri" w:cs="Calibri"/>
          <w:sz w:val="22"/>
          <w:szCs w:val="22"/>
          <w:lang w:eastAsia="zh-CN"/>
        </w:rPr>
        <w:t>- A licitante que não mantiver a proposta, reincidindo na recusa em ajustar os preços ofertados para a cota reservada e a cota principal, ficará impedida de licitar e contratar com o Município do Jaboatão dos Guararapes, pelo prazo de até 02 (dois) anos.</w:t>
      </w:r>
    </w:p>
    <w:p>
      <w:pPr>
        <w:pStyle w:val="17"/>
        <w:spacing w:before="0" w:after="0"/>
        <w:ind w:right="-427"/>
        <w:jc w:val="both"/>
        <w:rPr>
          <w:rFonts w:ascii="Calibri" w:hAnsi="Calibri" w:cs="Calibri"/>
          <w:sz w:val="22"/>
          <w:szCs w:val="22"/>
        </w:rPr>
      </w:pPr>
    </w:p>
    <w:p>
      <w:pPr>
        <w:pStyle w:val="17"/>
        <w:spacing w:before="0" w:after="0"/>
        <w:ind w:right="-427"/>
        <w:jc w:val="both"/>
        <w:rPr>
          <w:rFonts w:ascii="Calibri" w:hAnsi="Calibri" w:cs="Calibri"/>
          <w:sz w:val="22"/>
          <w:szCs w:val="22"/>
        </w:rPr>
      </w:pPr>
      <w:r>
        <w:rPr>
          <w:rFonts w:ascii="Calibri" w:hAnsi="Calibri" w:cs="Calibri"/>
          <w:sz w:val="22"/>
          <w:szCs w:val="22"/>
        </w:rPr>
        <w:t>24.5 - O retardamento da execução previsto na alínea “b”, estará configurado quando a CONTRATADA:</w:t>
      </w:r>
    </w:p>
    <w:p>
      <w:pPr>
        <w:pStyle w:val="17"/>
        <w:spacing w:before="0" w:after="0"/>
        <w:ind w:right="-427"/>
        <w:jc w:val="both"/>
        <w:rPr>
          <w:rFonts w:ascii="Calibri" w:hAnsi="Calibri" w:cs="Calibri"/>
          <w:sz w:val="22"/>
          <w:szCs w:val="22"/>
        </w:rPr>
      </w:pPr>
    </w:p>
    <w:p>
      <w:pPr>
        <w:pStyle w:val="17"/>
        <w:spacing w:before="0" w:after="0"/>
        <w:ind w:right="-427"/>
        <w:jc w:val="both"/>
        <w:rPr>
          <w:rFonts w:ascii="Calibri" w:hAnsi="Calibri" w:cs="Calibri"/>
          <w:sz w:val="22"/>
          <w:szCs w:val="22"/>
        </w:rPr>
      </w:pPr>
      <w:r>
        <w:rPr>
          <w:rFonts w:ascii="Calibri" w:hAnsi="Calibri" w:cs="Calibri"/>
          <w:sz w:val="22"/>
          <w:szCs w:val="22"/>
        </w:rPr>
        <w:t>I - Deixar de fornecer, sem causa justificada, a execução do contrato, após 7 (sete) dias, contados da data constante na ordem de fornecimento;</w:t>
      </w:r>
    </w:p>
    <w:p>
      <w:pPr>
        <w:pStyle w:val="17"/>
        <w:spacing w:before="0" w:after="0"/>
        <w:ind w:right="-427"/>
        <w:jc w:val="both"/>
        <w:rPr>
          <w:rFonts w:ascii="Calibri" w:hAnsi="Calibri" w:cs="Calibri"/>
          <w:sz w:val="22"/>
          <w:szCs w:val="22"/>
        </w:rPr>
      </w:pPr>
      <w:r>
        <w:rPr>
          <w:rFonts w:ascii="Calibri" w:hAnsi="Calibri" w:cs="Calibri"/>
          <w:sz w:val="22"/>
          <w:szCs w:val="22"/>
        </w:rPr>
        <w:t>II - Deixar de fornecer, sem causa justificada, os matérias definidos no contrato por 3 (três) dias seguidos ou por 10 (dez) dias intercalados.</w:t>
      </w:r>
    </w:p>
    <w:p>
      <w:pPr>
        <w:pStyle w:val="17"/>
        <w:spacing w:before="0" w:after="0"/>
        <w:ind w:right="-427"/>
        <w:jc w:val="both"/>
        <w:rPr>
          <w:rFonts w:ascii="Calibri" w:hAnsi="Calibri" w:cs="Calibri"/>
          <w:sz w:val="22"/>
          <w:szCs w:val="22"/>
        </w:rPr>
      </w:pPr>
    </w:p>
    <w:p>
      <w:pPr>
        <w:pStyle w:val="17"/>
        <w:spacing w:before="0" w:after="0"/>
        <w:ind w:right="-427"/>
        <w:jc w:val="both"/>
        <w:rPr>
          <w:rFonts w:ascii="Calibri" w:hAnsi="Calibri" w:cs="Calibri"/>
          <w:sz w:val="22"/>
          <w:szCs w:val="22"/>
        </w:rPr>
      </w:pPr>
      <w:r>
        <w:rPr>
          <w:rFonts w:ascii="Calibri" w:hAnsi="Calibri" w:cs="Calibri"/>
          <w:sz w:val="22"/>
          <w:szCs w:val="22"/>
        </w:rPr>
        <w:t>24.6 - Será deduzido do valor da multa aplicada em razão de falha na execução do contrato, de que trata na alínea “c” o valor relativo às multas aplicadas em razão da alínea “e”.</w:t>
      </w:r>
    </w:p>
    <w:p>
      <w:pPr>
        <w:pStyle w:val="17"/>
        <w:spacing w:before="0" w:after="0"/>
        <w:ind w:right="-427"/>
        <w:jc w:val="both"/>
        <w:rPr>
          <w:rFonts w:ascii="Calibri" w:hAnsi="Calibri" w:cs="Calibri"/>
          <w:sz w:val="22"/>
          <w:szCs w:val="22"/>
        </w:rPr>
      </w:pPr>
    </w:p>
    <w:p>
      <w:pPr>
        <w:pStyle w:val="17"/>
        <w:spacing w:before="0" w:after="0"/>
        <w:ind w:right="-427"/>
        <w:jc w:val="both"/>
        <w:rPr>
          <w:rFonts w:ascii="Calibri" w:hAnsi="Calibri" w:cs="Calibri"/>
          <w:sz w:val="22"/>
          <w:szCs w:val="22"/>
        </w:rPr>
      </w:pPr>
      <w:r>
        <w:rPr>
          <w:rFonts w:ascii="Calibri" w:hAnsi="Calibri" w:cs="Calibri"/>
          <w:sz w:val="22"/>
          <w:szCs w:val="22"/>
        </w:rPr>
        <w:t>24.7 - A falha na execução do contrato prevista na alínea “c” estará configurada quando a CONTRATADA se enquadrar em pelo menos uma das situações previstas na tabela 3, respeitada a graduação de infrações conforme a tabela 1 a seguir, e alcançar o total de 20 (vinte) pontos, cumulativamente.</w:t>
      </w:r>
    </w:p>
    <w:p>
      <w:pPr>
        <w:spacing w:line="240" w:lineRule="auto"/>
        <w:ind w:left="-284" w:right="-427"/>
        <w:jc w:val="center"/>
        <w:rPr>
          <w:rFonts w:cs="Calibri"/>
        </w:rPr>
      </w:pPr>
      <w:r>
        <w:rPr>
          <w:rFonts w:cs="Calibri"/>
          <w:b/>
          <w:lang w:val="en-US" w:eastAsia="zh-CN"/>
        </w:rPr>
        <w:t>TABELA 1</w:t>
      </w:r>
    </w:p>
    <w:tbl>
      <w:tblPr>
        <w:tblStyle w:val="9"/>
        <w:tblW w:w="0" w:type="auto"/>
        <w:jc w:val="center"/>
        <w:tblLayout w:type="fixed"/>
        <w:tblCellMar>
          <w:top w:w="0" w:type="dxa"/>
          <w:left w:w="0" w:type="dxa"/>
          <w:bottom w:w="0" w:type="dxa"/>
          <w:right w:w="0" w:type="dxa"/>
        </w:tblCellMar>
      </w:tblPr>
      <w:tblGrid>
        <w:gridCol w:w="2361"/>
        <w:gridCol w:w="2384"/>
      </w:tblGrid>
      <w:tr>
        <w:trPr>
          <w:trHeight w:val="100" w:hRule="atLeast"/>
          <w:jc w:val="center"/>
        </w:trPr>
        <w:tc>
          <w:tcPr>
            <w:tcW w:w="2361" w:type="dxa"/>
            <w:tcBorders>
              <w:top w:val="single" w:color="auto" w:sz="8" w:space="0"/>
              <w:left w:val="single" w:color="auto" w:sz="8" w:space="0"/>
              <w:bottom w:val="single" w:color="auto" w:sz="4" w:space="0"/>
              <w:right w:val="single" w:color="auto" w:sz="8" w:space="0"/>
            </w:tcBorders>
            <w:shd w:val="clear" w:color="auto" w:fill="FFFFFF"/>
            <w:tcMar>
              <w:left w:w="60" w:type="dxa"/>
              <w:right w:w="60" w:type="dxa"/>
            </w:tcMar>
            <w:vAlign w:val="center"/>
          </w:tcPr>
          <w:p>
            <w:pPr>
              <w:spacing w:line="360" w:lineRule="auto"/>
              <w:ind w:left="-284" w:right="-427"/>
              <w:jc w:val="center"/>
              <w:rPr>
                <w:rFonts w:ascii="Arial" w:hAnsi="Arial" w:cs="Arial"/>
                <w:b/>
                <w:sz w:val="20"/>
                <w:szCs w:val="20"/>
              </w:rPr>
            </w:pPr>
            <w:r>
              <w:rPr>
                <w:rFonts w:ascii="Arial" w:hAnsi="Arial" w:cs="Arial"/>
                <w:b/>
                <w:sz w:val="20"/>
                <w:szCs w:val="20"/>
                <w:lang w:val="en-US" w:eastAsia="zh-CN"/>
              </w:rPr>
              <w:t>GRAU DA INFRAÇÃO</w:t>
            </w:r>
          </w:p>
        </w:tc>
        <w:tc>
          <w:tcPr>
            <w:tcW w:w="2384" w:type="dxa"/>
            <w:tcBorders>
              <w:top w:val="single" w:color="auto" w:sz="8" w:space="0"/>
              <w:left w:val="nil"/>
              <w:bottom w:val="single" w:color="auto" w:sz="4" w:space="0"/>
              <w:right w:val="single" w:color="auto" w:sz="8" w:space="0"/>
            </w:tcBorders>
            <w:shd w:val="clear" w:color="auto" w:fill="FFFFFF"/>
            <w:tcMar>
              <w:left w:w="60" w:type="dxa"/>
              <w:right w:w="60" w:type="dxa"/>
            </w:tcMar>
            <w:vAlign w:val="center"/>
          </w:tcPr>
          <w:p>
            <w:pPr>
              <w:spacing w:line="360" w:lineRule="auto"/>
              <w:ind w:left="-284" w:right="-427"/>
              <w:jc w:val="center"/>
              <w:rPr>
                <w:rFonts w:ascii="Arial" w:hAnsi="Arial" w:cs="Arial"/>
                <w:b/>
                <w:sz w:val="20"/>
                <w:szCs w:val="20"/>
              </w:rPr>
            </w:pPr>
            <w:r>
              <w:rPr>
                <w:rFonts w:ascii="Arial" w:hAnsi="Arial" w:cs="Arial"/>
                <w:b/>
                <w:sz w:val="20"/>
                <w:szCs w:val="20"/>
                <w:lang w:val="en-US" w:eastAsia="zh-CN"/>
              </w:rPr>
              <w:t>PONTOS DA INFRAÇÃO</w:t>
            </w:r>
          </w:p>
        </w:tc>
      </w:tr>
      <w:tr>
        <w:tblPrEx>
          <w:tblCellMar>
            <w:top w:w="0" w:type="dxa"/>
            <w:left w:w="0" w:type="dxa"/>
            <w:bottom w:w="0" w:type="dxa"/>
            <w:right w:w="0" w:type="dxa"/>
          </w:tblCellMar>
        </w:tblPrEx>
        <w:trPr>
          <w:trHeight w:val="60" w:hRule="atLeast"/>
          <w:jc w:val="center"/>
        </w:trPr>
        <w:tc>
          <w:tcPr>
            <w:tcW w:w="2361" w:type="dxa"/>
            <w:tcBorders>
              <w:top w:val="single" w:color="auto" w:sz="4" w:space="0"/>
              <w:left w:val="single" w:color="auto" w:sz="4" w:space="0"/>
              <w:bottom w:val="single" w:color="auto" w:sz="8" w:space="0"/>
              <w:right w:val="single" w:color="auto" w:sz="8" w:space="0"/>
            </w:tcBorders>
            <w:tcMar>
              <w:left w:w="60" w:type="dxa"/>
              <w:right w:w="60" w:type="dxa"/>
            </w:tcMar>
          </w:tcPr>
          <w:p>
            <w:pPr>
              <w:spacing w:line="360" w:lineRule="auto"/>
              <w:ind w:left="-284" w:right="-427"/>
              <w:jc w:val="center"/>
              <w:rPr>
                <w:rFonts w:ascii="Arial" w:hAnsi="Arial" w:cs="Arial"/>
                <w:sz w:val="20"/>
                <w:szCs w:val="20"/>
              </w:rPr>
            </w:pPr>
            <w:r>
              <w:rPr>
                <w:rFonts w:ascii="Arial" w:hAnsi="Arial" w:cs="Arial"/>
                <w:sz w:val="20"/>
                <w:szCs w:val="20"/>
                <w:lang w:val="en-US" w:eastAsia="zh-CN"/>
              </w:rPr>
              <w:t>1</w:t>
            </w:r>
          </w:p>
        </w:tc>
        <w:tc>
          <w:tcPr>
            <w:tcW w:w="2384" w:type="dxa"/>
            <w:tcBorders>
              <w:top w:val="single" w:color="auto" w:sz="4" w:space="0"/>
              <w:left w:val="nil"/>
              <w:bottom w:val="single" w:color="auto" w:sz="8" w:space="0"/>
              <w:right w:val="single" w:color="auto" w:sz="4" w:space="0"/>
            </w:tcBorders>
            <w:tcMar>
              <w:left w:w="60" w:type="dxa"/>
              <w:right w:w="60" w:type="dxa"/>
            </w:tcMar>
          </w:tcPr>
          <w:p>
            <w:pPr>
              <w:spacing w:line="360" w:lineRule="auto"/>
              <w:ind w:left="-284" w:right="-427"/>
              <w:jc w:val="center"/>
              <w:rPr>
                <w:rFonts w:ascii="Arial" w:hAnsi="Arial" w:cs="Arial"/>
                <w:sz w:val="20"/>
                <w:szCs w:val="20"/>
              </w:rPr>
            </w:pPr>
            <w:r>
              <w:rPr>
                <w:rFonts w:ascii="Arial" w:hAnsi="Arial" w:cs="Arial"/>
                <w:sz w:val="20"/>
                <w:szCs w:val="20"/>
                <w:lang w:val="en-US" w:eastAsia="zh-CN"/>
              </w:rPr>
              <w:t>2</w:t>
            </w:r>
          </w:p>
        </w:tc>
      </w:tr>
      <w:tr>
        <w:tblPrEx>
          <w:tblCellMar>
            <w:top w:w="0" w:type="dxa"/>
            <w:left w:w="0" w:type="dxa"/>
            <w:bottom w:w="0" w:type="dxa"/>
            <w:right w:w="0" w:type="dxa"/>
          </w:tblCellMar>
        </w:tblPrEx>
        <w:trPr>
          <w:trHeight w:val="80" w:hRule="atLeast"/>
          <w:jc w:val="center"/>
        </w:trPr>
        <w:tc>
          <w:tcPr>
            <w:tcW w:w="2361" w:type="dxa"/>
            <w:tcBorders>
              <w:top w:val="nil"/>
              <w:left w:val="single" w:color="auto" w:sz="4" w:space="0"/>
              <w:bottom w:val="single" w:color="auto" w:sz="8" w:space="0"/>
              <w:right w:val="single" w:color="auto" w:sz="8" w:space="0"/>
            </w:tcBorders>
            <w:tcMar>
              <w:left w:w="60" w:type="dxa"/>
              <w:right w:w="60" w:type="dxa"/>
            </w:tcMar>
          </w:tcPr>
          <w:p>
            <w:pPr>
              <w:spacing w:line="360" w:lineRule="auto"/>
              <w:ind w:left="-284" w:right="-427"/>
              <w:jc w:val="center"/>
              <w:rPr>
                <w:rFonts w:ascii="Arial" w:hAnsi="Arial" w:cs="Arial"/>
                <w:sz w:val="20"/>
                <w:szCs w:val="20"/>
              </w:rPr>
            </w:pPr>
            <w:r>
              <w:rPr>
                <w:rFonts w:ascii="Arial" w:hAnsi="Arial" w:cs="Arial"/>
                <w:sz w:val="20"/>
                <w:szCs w:val="20"/>
                <w:lang w:val="en-US" w:eastAsia="zh-CN"/>
              </w:rPr>
              <w:t>2</w:t>
            </w:r>
          </w:p>
        </w:tc>
        <w:tc>
          <w:tcPr>
            <w:tcW w:w="2384" w:type="dxa"/>
            <w:tcBorders>
              <w:top w:val="nil"/>
              <w:left w:val="nil"/>
              <w:bottom w:val="single" w:color="auto" w:sz="8" w:space="0"/>
              <w:right w:val="single" w:color="auto" w:sz="4" w:space="0"/>
            </w:tcBorders>
            <w:tcMar>
              <w:left w:w="60" w:type="dxa"/>
              <w:right w:w="60" w:type="dxa"/>
            </w:tcMar>
          </w:tcPr>
          <w:p>
            <w:pPr>
              <w:spacing w:line="360" w:lineRule="auto"/>
              <w:ind w:left="-284" w:right="-427"/>
              <w:jc w:val="center"/>
              <w:rPr>
                <w:rFonts w:ascii="Arial" w:hAnsi="Arial" w:cs="Arial"/>
                <w:sz w:val="20"/>
                <w:szCs w:val="20"/>
              </w:rPr>
            </w:pPr>
            <w:r>
              <w:rPr>
                <w:rFonts w:ascii="Arial" w:hAnsi="Arial" w:cs="Arial"/>
                <w:sz w:val="20"/>
                <w:szCs w:val="20"/>
                <w:lang w:val="en-US" w:eastAsia="zh-CN"/>
              </w:rPr>
              <w:t>3</w:t>
            </w:r>
          </w:p>
        </w:tc>
      </w:tr>
      <w:tr>
        <w:tblPrEx>
          <w:tblCellMar>
            <w:top w:w="0" w:type="dxa"/>
            <w:left w:w="0" w:type="dxa"/>
            <w:bottom w:w="0" w:type="dxa"/>
            <w:right w:w="0" w:type="dxa"/>
          </w:tblCellMar>
        </w:tblPrEx>
        <w:trPr>
          <w:trHeight w:val="80" w:hRule="atLeast"/>
          <w:jc w:val="center"/>
        </w:trPr>
        <w:tc>
          <w:tcPr>
            <w:tcW w:w="2361" w:type="dxa"/>
            <w:tcBorders>
              <w:top w:val="nil"/>
              <w:left w:val="single" w:color="auto" w:sz="4" w:space="0"/>
              <w:bottom w:val="single" w:color="auto" w:sz="8" w:space="0"/>
              <w:right w:val="single" w:color="auto" w:sz="8" w:space="0"/>
            </w:tcBorders>
            <w:tcMar>
              <w:left w:w="60" w:type="dxa"/>
              <w:right w:w="60" w:type="dxa"/>
            </w:tcMar>
          </w:tcPr>
          <w:p>
            <w:pPr>
              <w:spacing w:line="360" w:lineRule="auto"/>
              <w:ind w:left="-284" w:right="-427"/>
              <w:jc w:val="center"/>
              <w:rPr>
                <w:rFonts w:ascii="Arial" w:hAnsi="Arial" w:cs="Arial"/>
                <w:sz w:val="20"/>
                <w:szCs w:val="20"/>
              </w:rPr>
            </w:pPr>
            <w:r>
              <w:rPr>
                <w:rFonts w:ascii="Arial" w:hAnsi="Arial" w:cs="Arial"/>
                <w:sz w:val="20"/>
                <w:szCs w:val="20"/>
                <w:lang w:val="en-US" w:eastAsia="zh-CN"/>
              </w:rPr>
              <w:t>3</w:t>
            </w:r>
          </w:p>
        </w:tc>
        <w:tc>
          <w:tcPr>
            <w:tcW w:w="2384" w:type="dxa"/>
            <w:tcBorders>
              <w:top w:val="nil"/>
              <w:left w:val="nil"/>
              <w:bottom w:val="single" w:color="auto" w:sz="8" w:space="0"/>
              <w:right w:val="single" w:color="auto" w:sz="4" w:space="0"/>
            </w:tcBorders>
            <w:tcMar>
              <w:left w:w="60" w:type="dxa"/>
              <w:right w:w="60" w:type="dxa"/>
            </w:tcMar>
          </w:tcPr>
          <w:p>
            <w:pPr>
              <w:spacing w:line="360" w:lineRule="auto"/>
              <w:ind w:left="-284" w:right="-427"/>
              <w:jc w:val="center"/>
              <w:rPr>
                <w:rFonts w:ascii="Arial" w:hAnsi="Arial" w:cs="Arial"/>
                <w:sz w:val="20"/>
                <w:szCs w:val="20"/>
              </w:rPr>
            </w:pPr>
            <w:r>
              <w:rPr>
                <w:rFonts w:ascii="Arial" w:hAnsi="Arial" w:cs="Arial"/>
                <w:sz w:val="20"/>
                <w:szCs w:val="20"/>
                <w:lang w:val="en-US" w:eastAsia="zh-CN"/>
              </w:rPr>
              <w:t>4</w:t>
            </w:r>
          </w:p>
        </w:tc>
      </w:tr>
      <w:tr>
        <w:tblPrEx>
          <w:tblCellMar>
            <w:top w:w="0" w:type="dxa"/>
            <w:left w:w="0" w:type="dxa"/>
            <w:bottom w:w="0" w:type="dxa"/>
            <w:right w:w="0" w:type="dxa"/>
          </w:tblCellMar>
        </w:tblPrEx>
        <w:trPr>
          <w:trHeight w:val="80" w:hRule="atLeast"/>
          <w:jc w:val="center"/>
        </w:trPr>
        <w:tc>
          <w:tcPr>
            <w:tcW w:w="2361" w:type="dxa"/>
            <w:tcBorders>
              <w:top w:val="nil"/>
              <w:left w:val="single" w:color="auto" w:sz="4" w:space="0"/>
              <w:bottom w:val="single" w:color="auto" w:sz="8" w:space="0"/>
              <w:right w:val="single" w:color="auto" w:sz="8" w:space="0"/>
            </w:tcBorders>
            <w:tcMar>
              <w:left w:w="60" w:type="dxa"/>
              <w:right w:w="60" w:type="dxa"/>
            </w:tcMar>
          </w:tcPr>
          <w:p>
            <w:pPr>
              <w:spacing w:line="360" w:lineRule="auto"/>
              <w:ind w:left="-284" w:right="-427"/>
              <w:jc w:val="center"/>
              <w:rPr>
                <w:rFonts w:ascii="Arial" w:hAnsi="Arial" w:cs="Arial"/>
                <w:sz w:val="20"/>
                <w:szCs w:val="20"/>
              </w:rPr>
            </w:pPr>
            <w:r>
              <w:rPr>
                <w:rFonts w:ascii="Arial" w:hAnsi="Arial" w:cs="Arial"/>
                <w:sz w:val="20"/>
                <w:szCs w:val="20"/>
                <w:lang w:val="en-US" w:eastAsia="zh-CN"/>
              </w:rPr>
              <w:t>4</w:t>
            </w:r>
          </w:p>
        </w:tc>
        <w:tc>
          <w:tcPr>
            <w:tcW w:w="2384" w:type="dxa"/>
            <w:tcBorders>
              <w:top w:val="nil"/>
              <w:left w:val="nil"/>
              <w:bottom w:val="single" w:color="auto" w:sz="8" w:space="0"/>
              <w:right w:val="single" w:color="auto" w:sz="4" w:space="0"/>
            </w:tcBorders>
            <w:tcMar>
              <w:left w:w="60" w:type="dxa"/>
              <w:right w:w="60" w:type="dxa"/>
            </w:tcMar>
          </w:tcPr>
          <w:p>
            <w:pPr>
              <w:spacing w:line="360" w:lineRule="auto"/>
              <w:ind w:left="-284" w:right="-427"/>
              <w:jc w:val="center"/>
              <w:rPr>
                <w:rFonts w:ascii="Arial" w:hAnsi="Arial" w:cs="Arial"/>
                <w:sz w:val="20"/>
                <w:szCs w:val="20"/>
              </w:rPr>
            </w:pPr>
            <w:r>
              <w:rPr>
                <w:rFonts w:ascii="Arial" w:hAnsi="Arial" w:cs="Arial"/>
                <w:sz w:val="20"/>
                <w:szCs w:val="20"/>
                <w:lang w:val="en-US" w:eastAsia="zh-CN"/>
              </w:rPr>
              <w:t>5</w:t>
            </w:r>
          </w:p>
        </w:tc>
      </w:tr>
      <w:tr>
        <w:tblPrEx>
          <w:tblCellMar>
            <w:top w:w="0" w:type="dxa"/>
            <w:left w:w="0" w:type="dxa"/>
            <w:bottom w:w="0" w:type="dxa"/>
            <w:right w:w="0" w:type="dxa"/>
          </w:tblCellMar>
        </w:tblPrEx>
        <w:trPr>
          <w:jc w:val="center"/>
        </w:trPr>
        <w:tc>
          <w:tcPr>
            <w:tcW w:w="2361" w:type="dxa"/>
            <w:tcBorders>
              <w:top w:val="nil"/>
              <w:left w:val="single" w:color="auto" w:sz="4" w:space="0"/>
              <w:bottom w:val="single" w:color="auto" w:sz="8" w:space="0"/>
              <w:right w:val="single" w:color="auto" w:sz="8" w:space="0"/>
            </w:tcBorders>
            <w:tcMar>
              <w:left w:w="60" w:type="dxa"/>
              <w:right w:w="60" w:type="dxa"/>
            </w:tcMar>
          </w:tcPr>
          <w:p>
            <w:pPr>
              <w:spacing w:line="360" w:lineRule="auto"/>
              <w:ind w:left="-284" w:right="-427"/>
              <w:jc w:val="center"/>
              <w:rPr>
                <w:rFonts w:ascii="Arial" w:hAnsi="Arial" w:cs="Arial"/>
                <w:sz w:val="20"/>
                <w:szCs w:val="20"/>
              </w:rPr>
            </w:pPr>
            <w:r>
              <w:rPr>
                <w:rFonts w:ascii="Arial" w:hAnsi="Arial" w:cs="Arial"/>
                <w:sz w:val="20"/>
                <w:szCs w:val="20"/>
                <w:lang w:val="en-US" w:eastAsia="zh-CN"/>
              </w:rPr>
              <w:t>5</w:t>
            </w:r>
          </w:p>
        </w:tc>
        <w:tc>
          <w:tcPr>
            <w:tcW w:w="2384" w:type="dxa"/>
            <w:tcBorders>
              <w:top w:val="nil"/>
              <w:left w:val="nil"/>
              <w:bottom w:val="single" w:color="auto" w:sz="8" w:space="0"/>
              <w:right w:val="single" w:color="auto" w:sz="4" w:space="0"/>
            </w:tcBorders>
            <w:tcMar>
              <w:left w:w="60" w:type="dxa"/>
              <w:right w:w="60" w:type="dxa"/>
            </w:tcMar>
          </w:tcPr>
          <w:p>
            <w:pPr>
              <w:spacing w:line="360" w:lineRule="auto"/>
              <w:ind w:left="-284" w:right="-427"/>
              <w:jc w:val="center"/>
              <w:rPr>
                <w:rFonts w:ascii="Arial" w:hAnsi="Arial" w:cs="Arial"/>
                <w:sz w:val="20"/>
                <w:szCs w:val="20"/>
              </w:rPr>
            </w:pPr>
            <w:r>
              <w:rPr>
                <w:rFonts w:ascii="Arial" w:hAnsi="Arial" w:cs="Arial"/>
                <w:sz w:val="20"/>
                <w:szCs w:val="20"/>
                <w:lang w:val="en-US" w:eastAsia="zh-CN"/>
              </w:rPr>
              <w:t>8</w:t>
            </w:r>
          </w:p>
        </w:tc>
      </w:tr>
      <w:tr>
        <w:tblPrEx>
          <w:tblCellMar>
            <w:top w:w="0" w:type="dxa"/>
            <w:left w:w="0" w:type="dxa"/>
            <w:bottom w:w="0" w:type="dxa"/>
            <w:right w:w="0" w:type="dxa"/>
          </w:tblCellMar>
        </w:tblPrEx>
        <w:trPr>
          <w:trHeight w:val="40" w:hRule="atLeast"/>
          <w:jc w:val="center"/>
        </w:trPr>
        <w:tc>
          <w:tcPr>
            <w:tcW w:w="2361" w:type="dxa"/>
            <w:tcBorders>
              <w:top w:val="nil"/>
              <w:left w:val="single" w:color="auto" w:sz="4" w:space="0"/>
              <w:bottom w:val="nil"/>
              <w:right w:val="single" w:color="auto" w:sz="8" w:space="0"/>
            </w:tcBorders>
            <w:tcMar>
              <w:left w:w="60" w:type="dxa"/>
              <w:right w:w="60" w:type="dxa"/>
            </w:tcMar>
          </w:tcPr>
          <w:p>
            <w:pPr>
              <w:spacing w:line="360" w:lineRule="auto"/>
              <w:ind w:left="-284" w:right="-427"/>
              <w:jc w:val="center"/>
              <w:rPr>
                <w:rFonts w:ascii="Arial" w:hAnsi="Arial" w:cs="Arial"/>
                <w:sz w:val="20"/>
                <w:szCs w:val="20"/>
              </w:rPr>
            </w:pPr>
            <w:r>
              <w:rPr>
                <w:rFonts w:ascii="Arial" w:hAnsi="Arial" w:cs="Arial"/>
                <w:sz w:val="20"/>
                <w:szCs w:val="20"/>
                <w:lang w:val="en-US" w:eastAsia="zh-CN"/>
              </w:rPr>
              <w:t>6</w:t>
            </w:r>
          </w:p>
        </w:tc>
        <w:tc>
          <w:tcPr>
            <w:tcW w:w="2384" w:type="dxa"/>
            <w:tcBorders>
              <w:top w:val="nil"/>
              <w:left w:val="nil"/>
              <w:bottom w:val="nil"/>
              <w:right w:val="single" w:color="auto" w:sz="4" w:space="0"/>
            </w:tcBorders>
            <w:tcMar>
              <w:left w:w="60" w:type="dxa"/>
              <w:right w:w="60" w:type="dxa"/>
            </w:tcMar>
          </w:tcPr>
          <w:p>
            <w:pPr>
              <w:spacing w:line="360" w:lineRule="auto"/>
              <w:ind w:left="-284" w:right="-427"/>
              <w:jc w:val="center"/>
              <w:rPr>
                <w:rFonts w:ascii="Arial" w:hAnsi="Arial" w:cs="Arial"/>
                <w:sz w:val="20"/>
                <w:szCs w:val="20"/>
              </w:rPr>
            </w:pPr>
            <w:r>
              <w:rPr>
                <w:rFonts w:ascii="Arial" w:hAnsi="Arial" w:cs="Arial"/>
                <w:sz w:val="20"/>
                <w:szCs w:val="20"/>
                <w:lang w:val="en-US" w:eastAsia="zh-CN"/>
              </w:rPr>
              <w:t>10</w:t>
            </w:r>
          </w:p>
        </w:tc>
      </w:tr>
      <w:tr>
        <w:tblPrEx>
          <w:tblCellMar>
            <w:top w:w="0" w:type="dxa"/>
            <w:left w:w="0" w:type="dxa"/>
            <w:bottom w:w="0" w:type="dxa"/>
            <w:right w:w="0" w:type="dxa"/>
          </w:tblCellMar>
        </w:tblPrEx>
        <w:trPr>
          <w:trHeight w:val="70" w:hRule="atLeast"/>
          <w:jc w:val="center"/>
        </w:trPr>
        <w:tc>
          <w:tcPr>
            <w:tcW w:w="2361" w:type="dxa"/>
            <w:tcBorders>
              <w:top w:val="nil"/>
              <w:left w:val="single" w:color="auto" w:sz="4" w:space="0"/>
              <w:bottom w:val="single" w:color="auto" w:sz="4" w:space="0"/>
              <w:right w:val="single" w:color="auto" w:sz="8" w:space="0"/>
            </w:tcBorders>
            <w:tcMar>
              <w:left w:w="60" w:type="dxa"/>
              <w:right w:w="60" w:type="dxa"/>
            </w:tcMar>
          </w:tcPr>
          <w:p>
            <w:pPr>
              <w:spacing w:line="360" w:lineRule="auto"/>
              <w:ind w:left="-284" w:right="-427"/>
              <w:jc w:val="center"/>
              <w:rPr>
                <w:rFonts w:ascii="Arial" w:hAnsi="Arial" w:cs="Arial"/>
                <w:sz w:val="20"/>
                <w:szCs w:val="20"/>
                <w:lang w:val="en-US" w:eastAsia="zh-CN"/>
              </w:rPr>
            </w:pPr>
          </w:p>
        </w:tc>
        <w:tc>
          <w:tcPr>
            <w:tcW w:w="2384" w:type="dxa"/>
            <w:tcBorders>
              <w:top w:val="nil"/>
              <w:left w:val="nil"/>
              <w:bottom w:val="single" w:color="auto" w:sz="4" w:space="0"/>
              <w:right w:val="single" w:color="auto" w:sz="4" w:space="0"/>
            </w:tcBorders>
            <w:tcMar>
              <w:left w:w="60" w:type="dxa"/>
              <w:right w:w="60" w:type="dxa"/>
            </w:tcMar>
          </w:tcPr>
          <w:p>
            <w:pPr>
              <w:spacing w:line="360" w:lineRule="auto"/>
              <w:ind w:left="-284" w:right="-427"/>
              <w:jc w:val="center"/>
              <w:rPr>
                <w:rFonts w:ascii="Arial" w:hAnsi="Arial" w:cs="Arial"/>
                <w:sz w:val="20"/>
                <w:szCs w:val="20"/>
                <w:lang w:val="en-US" w:eastAsia="zh-CN"/>
              </w:rPr>
            </w:pPr>
          </w:p>
        </w:tc>
      </w:tr>
    </w:tbl>
    <w:p>
      <w:pPr>
        <w:pStyle w:val="17"/>
        <w:spacing w:before="0" w:after="0"/>
        <w:ind w:right="-427"/>
        <w:jc w:val="both"/>
        <w:rPr>
          <w:rFonts w:ascii="Calibri" w:hAnsi="Calibri" w:cs="Calibri"/>
          <w:sz w:val="22"/>
          <w:szCs w:val="22"/>
        </w:rPr>
      </w:pPr>
    </w:p>
    <w:p>
      <w:pPr>
        <w:pStyle w:val="17"/>
        <w:spacing w:before="0" w:after="0"/>
        <w:ind w:right="-427"/>
        <w:jc w:val="both"/>
        <w:rPr>
          <w:rFonts w:ascii="Calibri" w:hAnsi="Calibri" w:cs="Calibri"/>
          <w:sz w:val="22"/>
          <w:szCs w:val="22"/>
        </w:rPr>
      </w:pPr>
      <w:r>
        <w:rPr>
          <w:rFonts w:ascii="Calibri" w:hAnsi="Calibri" w:cs="Calibri"/>
          <w:sz w:val="22"/>
          <w:szCs w:val="22"/>
        </w:rPr>
        <w:t>24.8- O comportamento previsto na alínea “f” estará configurado quando a CONTRATADA executar atos tais como os descritos nos artigos 92, parágrafo único, 96 e 97, parágrafo único, da Lei n.º 8.666/1993.</w:t>
      </w:r>
    </w:p>
    <w:p>
      <w:pPr>
        <w:pStyle w:val="17"/>
        <w:spacing w:before="0" w:after="0"/>
        <w:ind w:right="-427"/>
        <w:jc w:val="both"/>
        <w:rPr>
          <w:rFonts w:ascii="Calibri" w:hAnsi="Calibri" w:cs="Calibri"/>
          <w:b/>
          <w:color w:val="000000"/>
          <w:sz w:val="22"/>
          <w:szCs w:val="22"/>
        </w:rPr>
      </w:pPr>
      <w:r>
        <w:rPr>
          <w:rFonts w:ascii="Calibri" w:hAnsi="Calibri" w:cs="Calibri"/>
          <w:sz w:val="22"/>
          <w:szCs w:val="22"/>
        </w:rPr>
        <w:t>24.9- Pelo descumprimento das obrigações contratuais, a Administração aplicará multas conforme a graduação estabelecida nas tabelas seguintes:</w:t>
      </w:r>
      <w:r>
        <w:rPr>
          <w:rFonts w:ascii="Calibri" w:hAnsi="Calibri" w:cs="Calibri"/>
          <w:b/>
          <w:color w:val="000000"/>
          <w:sz w:val="22"/>
          <w:szCs w:val="22"/>
        </w:rPr>
        <w:t> </w:t>
      </w:r>
    </w:p>
    <w:p>
      <w:pPr>
        <w:pStyle w:val="17"/>
        <w:spacing w:before="0" w:after="0"/>
        <w:ind w:right="-427"/>
        <w:jc w:val="both"/>
        <w:rPr>
          <w:rFonts w:ascii="Calibri" w:hAnsi="Calibri" w:cs="Calibri"/>
          <w:b/>
          <w:color w:val="000000"/>
          <w:sz w:val="22"/>
          <w:szCs w:val="22"/>
        </w:rPr>
      </w:pPr>
    </w:p>
    <w:p>
      <w:pPr>
        <w:pStyle w:val="17"/>
        <w:spacing w:before="0" w:after="0"/>
        <w:ind w:right="-427"/>
        <w:jc w:val="center"/>
        <w:rPr>
          <w:rFonts w:ascii="Calibri" w:hAnsi="Calibri" w:cs="Calibri"/>
          <w:b/>
          <w:color w:val="000000"/>
          <w:sz w:val="22"/>
          <w:szCs w:val="22"/>
        </w:rPr>
      </w:pPr>
      <w:r>
        <w:rPr>
          <w:rFonts w:ascii="Calibri" w:hAnsi="Calibri" w:cs="Calibri"/>
          <w:b/>
          <w:color w:val="000000"/>
          <w:sz w:val="22"/>
          <w:szCs w:val="22"/>
        </w:rPr>
        <w:t>TABELA 2</w:t>
      </w:r>
    </w:p>
    <w:p>
      <w:pPr>
        <w:pStyle w:val="17"/>
        <w:spacing w:before="0" w:after="0"/>
        <w:ind w:right="-427"/>
        <w:jc w:val="center"/>
        <w:rPr>
          <w:rFonts w:ascii="Calibri" w:hAnsi="Calibri" w:cs="Calibri"/>
          <w:sz w:val="22"/>
          <w:szCs w:val="22"/>
        </w:rPr>
      </w:pPr>
    </w:p>
    <w:tbl>
      <w:tblPr>
        <w:tblStyle w:val="9"/>
        <w:tblW w:w="0" w:type="auto"/>
        <w:jc w:val="center"/>
        <w:tblLayout w:type="fixed"/>
        <w:tblCellMar>
          <w:top w:w="0" w:type="dxa"/>
          <w:left w:w="0" w:type="dxa"/>
          <w:bottom w:w="0" w:type="dxa"/>
          <w:right w:w="0" w:type="dxa"/>
        </w:tblCellMar>
      </w:tblPr>
      <w:tblGrid>
        <w:gridCol w:w="1004"/>
        <w:gridCol w:w="6813"/>
      </w:tblGrid>
      <w:tr>
        <w:tblPrEx>
          <w:tblCellMar>
            <w:top w:w="0" w:type="dxa"/>
            <w:left w:w="0" w:type="dxa"/>
            <w:bottom w:w="0" w:type="dxa"/>
            <w:right w:w="0" w:type="dxa"/>
          </w:tblCellMar>
        </w:tblPrEx>
        <w:trPr>
          <w:trHeight w:val="275" w:hRule="atLeast"/>
          <w:jc w:val="center"/>
        </w:trPr>
        <w:tc>
          <w:tcPr>
            <w:tcW w:w="1004" w:type="dxa"/>
            <w:tcBorders>
              <w:top w:val="single" w:color="auto" w:sz="8" w:space="0"/>
              <w:left w:val="single" w:color="auto" w:sz="8" w:space="0"/>
              <w:bottom w:val="single" w:color="auto" w:sz="8" w:space="0"/>
              <w:right w:val="single" w:color="auto" w:sz="8" w:space="0"/>
            </w:tcBorders>
            <w:shd w:val="clear" w:color="auto" w:fill="FFFFFF"/>
            <w:tcMar>
              <w:left w:w="100" w:type="dxa"/>
              <w:right w:w="100" w:type="dxa"/>
            </w:tcMar>
            <w:vAlign w:val="center"/>
          </w:tcPr>
          <w:p>
            <w:pPr>
              <w:pStyle w:val="17"/>
              <w:spacing w:line="360" w:lineRule="auto"/>
              <w:jc w:val="both"/>
              <w:rPr>
                <w:rFonts w:ascii="Arial" w:hAnsi="Arial" w:cs="Arial"/>
                <w:sz w:val="20"/>
                <w:szCs w:val="20"/>
              </w:rPr>
            </w:pPr>
            <w:r>
              <w:rPr>
                <w:rFonts w:ascii="Arial" w:hAnsi="Arial" w:cs="Arial"/>
                <w:b/>
                <w:sz w:val="20"/>
                <w:szCs w:val="20"/>
                <w:lang w:val="en-US" w:eastAsia="zh-CN"/>
              </w:rPr>
              <w:t>GRAU</w:t>
            </w:r>
          </w:p>
        </w:tc>
        <w:tc>
          <w:tcPr>
            <w:tcW w:w="6813" w:type="dxa"/>
            <w:tcBorders>
              <w:top w:val="single" w:color="auto" w:sz="8" w:space="0"/>
              <w:left w:val="nil"/>
              <w:bottom w:val="single" w:color="auto" w:sz="8" w:space="0"/>
              <w:right w:val="single" w:color="auto" w:sz="8" w:space="0"/>
            </w:tcBorders>
            <w:shd w:val="clear" w:color="auto" w:fill="FFFFFF"/>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sz w:val="20"/>
                <w:szCs w:val="20"/>
                <w:lang w:val="en-US" w:eastAsia="zh-CN"/>
              </w:rPr>
              <w:t>CORRESPONDÊNCIA</w:t>
            </w:r>
          </w:p>
        </w:tc>
      </w:tr>
      <w:tr>
        <w:tblPrEx>
          <w:tblCellMar>
            <w:top w:w="0" w:type="dxa"/>
            <w:left w:w="0" w:type="dxa"/>
            <w:bottom w:w="0" w:type="dxa"/>
            <w:right w:w="0" w:type="dxa"/>
          </w:tblCellMar>
        </w:tblPrEx>
        <w:trPr>
          <w:trHeight w:val="277" w:hRule="atLeast"/>
          <w:jc w:val="center"/>
        </w:trPr>
        <w:tc>
          <w:tcPr>
            <w:tcW w:w="1004" w:type="dxa"/>
            <w:tcBorders>
              <w:top w:val="nil"/>
              <w:left w:val="single" w:color="auto" w:sz="8" w:space="0"/>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color w:val="000000"/>
                <w:sz w:val="20"/>
                <w:szCs w:val="20"/>
                <w:lang w:val="en-US" w:eastAsia="zh-CN"/>
              </w:rPr>
              <w:t>1</w:t>
            </w:r>
          </w:p>
        </w:tc>
        <w:tc>
          <w:tcPr>
            <w:tcW w:w="6813"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color w:val="000000"/>
                <w:sz w:val="20"/>
                <w:szCs w:val="20"/>
                <w:lang w:eastAsia="zh-CN"/>
              </w:rPr>
              <w:t>0,2%</w:t>
            </w:r>
            <w:r>
              <w:rPr>
                <w:rFonts w:ascii="Arial" w:hAnsi="Arial" w:cs="Arial"/>
                <w:color w:val="000000"/>
                <w:sz w:val="20"/>
                <w:szCs w:val="20"/>
                <w:lang w:eastAsia="zh-CN"/>
              </w:rPr>
              <w:t xml:space="preserve"> sobre o valor da ordem de fornecimento a que se refere o descumprimento da obrigação</w:t>
            </w:r>
          </w:p>
        </w:tc>
      </w:tr>
      <w:tr>
        <w:tblPrEx>
          <w:tblCellMar>
            <w:top w:w="0" w:type="dxa"/>
            <w:left w:w="0" w:type="dxa"/>
            <w:bottom w:w="0" w:type="dxa"/>
            <w:right w:w="0" w:type="dxa"/>
          </w:tblCellMar>
        </w:tblPrEx>
        <w:trPr>
          <w:trHeight w:val="256" w:hRule="atLeast"/>
          <w:jc w:val="center"/>
        </w:trPr>
        <w:tc>
          <w:tcPr>
            <w:tcW w:w="1004" w:type="dxa"/>
            <w:tcBorders>
              <w:top w:val="nil"/>
              <w:left w:val="single" w:color="auto" w:sz="8" w:space="0"/>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color w:val="000000"/>
                <w:sz w:val="20"/>
                <w:szCs w:val="20"/>
                <w:lang w:val="en-US" w:eastAsia="zh-CN"/>
              </w:rPr>
              <w:t>2</w:t>
            </w:r>
          </w:p>
        </w:tc>
        <w:tc>
          <w:tcPr>
            <w:tcW w:w="6813"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color w:val="000000"/>
                <w:sz w:val="20"/>
                <w:szCs w:val="20"/>
                <w:lang w:eastAsia="zh-CN"/>
              </w:rPr>
              <w:t>0,4%</w:t>
            </w:r>
            <w:r>
              <w:rPr>
                <w:rFonts w:ascii="Arial" w:hAnsi="Arial" w:cs="Arial"/>
                <w:color w:val="000000"/>
                <w:sz w:val="20"/>
                <w:szCs w:val="20"/>
                <w:lang w:eastAsia="zh-CN"/>
              </w:rPr>
              <w:t xml:space="preserve"> sobre o valor da ordem de fornecimento a que se refere o descumprimento da obrigação</w:t>
            </w:r>
          </w:p>
        </w:tc>
      </w:tr>
      <w:tr>
        <w:tblPrEx>
          <w:tblCellMar>
            <w:top w:w="0" w:type="dxa"/>
            <w:left w:w="0" w:type="dxa"/>
            <w:bottom w:w="0" w:type="dxa"/>
            <w:right w:w="0" w:type="dxa"/>
          </w:tblCellMar>
        </w:tblPrEx>
        <w:trPr>
          <w:trHeight w:val="230" w:hRule="atLeast"/>
          <w:jc w:val="center"/>
        </w:trPr>
        <w:tc>
          <w:tcPr>
            <w:tcW w:w="1004" w:type="dxa"/>
            <w:tcBorders>
              <w:top w:val="nil"/>
              <w:left w:val="single" w:color="auto" w:sz="8" w:space="0"/>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color w:val="000000"/>
                <w:sz w:val="20"/>
                <w:szCs w:val="20"/>
                <w:lang w:val="en-US" w:eastAsia="zh-CN"/>
              </w:rPr>
              <w:t>3</w:t>
            </w:r>
          </w:p>
        </w:tc>
        <w:tc>
          <w:tcPr>
            <w:tcW w:w="6813"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color w:val="000000"/>
                <w:sz w:val="20"/>
                <w:szCs w:val="20"/>
                <w:lang w:eastAsia="zh-CN"/>
              </w:rPr>
              <w:t>0,8%</w:t>
            </w:r>
            <w:r>
              <w:rPr>
                <w:rFonts w:ascii="Arial" w:hAnsi="Arial" w:cs="Arial"/>
                <w:color w:val="000000"/>
                <w:sz w:val="20"/>
                <w:szCs w:val="20"/>
                <w:lang w:eastAsia="zh-CN"/>
              </w:rPr>
              <w:t xml:space="preserve"> sobre o valor da ordem de fornecimento a que se refere o descumprimento da obrigação</w:t>
            </w:r>
          </w:p>
        </w:tc>
      </w:tr>
      <w:tr>
        <w:tblPrEx>
          <w:tblCellMar>
            <w:top w:w="0" w:type="dxa"/>
            <w:left w:w="0" w:type="dxa"/>
            <w:bottom w:w="0" w:type="dxa"/>
            <w:right w:w="0" w:type="dxa"/>
          </w:tblCellMar>
        </w:tblPrEx>
        <w:trPr>
          <w:trHeight w:val="268" w:hRule="atLeast"/>
          <w:jc w:val="center"/>
        </w:trPr>
        <w:tc>
          <w:tcPr>
            <w:tcW w:w="1004" w:type="dxa"/>
            <w:tcBorders>
              <w:top w:val="nil"/>
              <w:left w:val="single" w:color="auto" w:sz="8" w:space="0"/>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color w:val="000000"/>
                <w:sz w:val="20"/>
                <w:szCs w:val="20"/>
                <w:lang w:val="en-US" w:eastAsia="zh-CN"/>
              </w:rPr>
              <w:t>4</w:t>
            </w:r>
          </w:p>
        </w:tc>
        <w:tc>
          <w:tcPr>
            <w:tcW w:w="6813"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color w:val="000000"/>
                <w:sz w:val="20"/>
                <w:szCs w:val="20"/>
                <w:lang w:eastAsia="zh-CN"/>
              </w:rPr>
              <w:t>1,6%</w:t>
            </w:r>
            <w:r>
              <w:rPr>
                <w:rFonts w:ascii="Arial" w:hAnsi="Arial" w:cs="Arial"/>
                <w:color w:val="000000"/>
                <w:sz w:val="20"/>
                <w:szCs w:val="20"/>
                <w:lang w:eastAsia="zh-CN"/>
              </w:rPr>
              <w:t xml:space="preserve"> sobre o valor da ordem de fornecimento a que se refere o descumprimento da obrigação</w:t>
            </w:r>
          </w:p>
        </w:tc>
      </w:tr>
      <w:tr>
        <w:tblPrEx>
          <w:tblCellMar>
            <w:top w:w="0" w:type="dxa"/>
            <w:left w:w="0" w:type="dxa"/>
            <w:bottom w:w="0" w:type="dxa"/>
            <w:right w:w="0" w:type="dxa"/>
          </w:tblCellMar>
        </w:tblPrEx>
        <w:trPr>
          <w:trHeight w:val="256" w:hRule="atLeast"/>
          <w:jc w:val="center"/>
        </w:trPr>
        <w:tc>
          <w:tcPr>
            <w:tcW w:w="1004" w:type="dxa"/>
            <w:tcBorders>
              <w:top w:val="nil"/>
              <w:left w:val="single" w:color="auto" w:sz="8" w:space="0"/>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color w:val="000000"/>
                <w:sz w:val="20"/>
                <w:szCs w:val="20"/>
                <w:lang w:val="en-US" w:eastAsia="zh-CN"/>
              </w:rPr>
              <w:t>5</w:t>
            </w:r>
          </w:p>
        </w:tc>
        <w:tc>
          <w:tcPr>
            <w:tcW w:w="6813"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color w:val="000000"/>
                <w:sz w:val="20"/>
                <w:szCs w:val="20"/>
                <w:lang w:eastAsia="zh-CN"/>
              </w:rPr>
              <w:t>3,2%</w:t>
            </w:r>
            <w:r>
              <w:rPr>
                <w:rFonts w:ascii="Arial" w:hAnsi="Arial" w:cs="Arial"/>
                <w:color w:val="000000"/>
                <w:sz w:val="20"/>
                <w:szCs w:val="20"/>
                <w:lang w:eastAsia="zh-CN"/>
              </w:rPr>
              <w:t xml:space="preserve"> sobre o valor da ordem de fornecimento a que se refere o descumprimento da obrigação</w:t>
            </w:r>
          </w:p>
        </w:tc>
      </w:tr>
      <w:tr>
        <w:tblPrEx>
          <w:tblCellMar>
            <w:top w:w="0" w:type="dxa"/>
            <w:left w:w="0" w:type="dxa"/>
            <w:bottom w:w="0" w:type="dxa"/>
            <w:right w:w="0" w:type="dxa"/>
          </w:tblCellMar>
        </w:tblPrEx>
        <w:trPr>
          <w:trHeight w:val="255" w:hRule="atLeast"/>
          <w:jc w:val="center"/>
        </w:trPr>
        <w:tc>
          <w:tcPr>
            <w:tcW w:w="1004" w:type="dxa"/>
            <w:tcBorders>
              <w:top w:val="nil"/>
              <w:left w:val="single" w:color="auto" w:sz="8" w:space="0"/>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color w:val="000000"/>
                <w:sz w:val="20"/>
                <w:szCs w:val="20"/>
                <w:lang w:val="en-US" w:eastAsia="zh-CN"/>
              </w:rPr>
              <w:t>6</w:t>
            </w:r>
          </w:p>
        </w:tc>
        <w:tc>
          <w:tcPr>
            <w:tcW w:w="6813"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color w:val="000000"/>
                <w:sz w:val="20"/>
                <w:szCs w:val="20"/>
                <w:lang w:eastAsia="zh-CN"/>
              </w:rPr>
              <w:t>4,0%</w:t>
            </w:r>
            <w:r>
              <w:rPr>
                <w:rFonts w:ascii="Arial" w:hAnsi="Arial" w:cs="Arial"/>
                <w:color w:val="000000"/>
                <w:sz w:val="20"/>
                <w:szCs w:val="20"/>
                <w:lang w:eastAsia="zh-CN"/>
              </w:rPr>
              <w:t xml:space="preserve"> sobre o valor da ordem de fornecimento a que se refere o descumprimento da obrigação</w:t>
            </w:r>
          </w:p>
        </w:tc>
      </w:tr>
    </w:tbl>
    <w:p>
      <w:pPr>
        <w:spacing w:line="240" w:lineRule="auto"/>
        <w:ind w:left="-284" w:right="-427"/>
        <w:jc w:val="both"/>
        <w:rPr>
          <w:rFonts w:cs="Calibri"/>
          <w:b/>
          <w:color w:val="000000"/>
          <w:lang w:eastAsia="zh-CN"/>
        </w:rPr>
      </w:pPr>
      <w:r>
        <w:rPr>
          <w:rFonts w:ascii="Arial" w:hAnsi="Arial" w:cs="Arial"/>
          <w:b/>
          <w:color w:val="000000"/>
          <w:sz w:val="20"/>
          <w:szCs w:val="20"/>
          <w:lang w:eastAsia="zh-CN"/>
        </w:rPr>
        <w:t> </w:t>
      </w:r>
    </w:p>
    <w:p>
      <w:pPr>
        <w:spacing w:before="100" w:beforeAutospacing="1" w:after="100" w:afterAutospacing="1" w:line="240" w:lineRule="auto"/>
        <w:jc w:val="center"/>
        <w:rPr>
          <w:rFonts w:cs="Calibri"/>
          <w:b/>
          <w:color w:val="000000"/>
          <w:lang w:eastAsia="zh-CN"/>
        </w:rPr>
      </w:pPr>
    </w:p>
    <w:p>
      <w:pPr>
        <w:spacing w:before="100" w:beforeAutospacing="1" w:after="100" w:afterAutospacing="1" w:line="240" w:lineRule="auto"/>
        <w:jc w:val="center"/>
        <w:rPr>
          <w:rFonts w:cs="Calibri"/>
          <w:b/>
          <w:color w:val="000000"/>
          <w:lang w:eastAsia="zh-CN"/>
        </w:rPr>
      </w:pPr>
    </w:p>
    <w:p>
      <w:pPr>
        <w:spacing w:before="100" w:beforeAutospacing="1" w:after="100" w:afterAutospacing="1" w:line="240" w:lineRule="auto"/>
        <w:jc w:val="center"/>
        <w:rPr>
          <w:rFonts w:cs="Calibri"/>
        </w:rPr>
      </w:pPr>
      <w:r>
        <w:rPr>
          <w:rFonts w:cs="Calibri"/>
          <w:b/>
          <w:color w:val="000000"/>
          <w:lang w:val="en-US" w:eastAsia="zh-CN"/>
        </w:rPr>
        <w:t>TABELA 3</w:t>
      </w:r>
    </w:p>
    <w:tbl>
      <w:tblPr>
        <w:tblStyle w:val="9"/>
        <w:tblW w:w="0" w:type="auto"/>
        <w:jc w:val="center"/>
        <w:tblLayout w:type="fixed"/>
        <w:tblCellMar>
          <w:top w:w="0" w:type="dxa"/>
          <w:left w:w="0" w:type="dxa"/>
          <w:bottom w:w="0" w:type="dxa"/>
          <w:right w:w="0" w:type="dxa"/>
        </w:tblCellMar>
      </w:tblPr>
      <w:tblGrid>
        <w:gridCol w:w="936"/>
        <w:gridCol w:w="4809"/>
        <w:gridCol w:w="947"/>
        <w:gridCol w:w="1320"/>
      </w:tblGrid>
      <w:tr>
        <w:tblPrEx>
          <w:tblCellMar>
            <w:top w:w="0" w:type="dxa"/>
            <w:left w:w="0" w:type="dxa"/>
            <w:bottom w:w="0" w:type="dxa"/>
            <w:right w:w="0" w:type="dxa"/>
          </w:tblCellMar>
        </w:tblPrEx>
        <w:trPr>
          <w:trHeight w:val="266" w:hRule="atLeast"/>
          <w:jc w:val="center"/>
        </w:trPr>
        <w:tc>
          <w:tcPr>
            <w:tcW w:w="936" w:type="dxa"/>
            <w:tcBorders>
              <w:top w:val="single" w:color="auto" w:sz="8" w:space="0"/>
              <w:left w:val="single" w:color="auto" w:sz="8" w:space="0"/>
              <w:bottom w:val="single" w:color="auto" w:sz="8" w:space="0"/>
              <w:right w:val="single" w:color="auto" w:sz="8" w:space="0"/>
            </w:tcBorders>
            <w:shd w:val="clear" w:color="auto" w:fill="FFFFFF"/>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sz w:val="20"/>
                <w:szCs w:val="20"/>
                <w:lang w:val="en-US" w:eastAsia="zh-CN"/>
              </w:rPr>
              <w:t>ITEM</w:t>
            </w:r>
          </w:p>
        </w:tc>
        <w:tc>
          <w:tcPr>
            <w:tcW w:w="4809" w:type="dxa"/>
            <w:tcBorders>
              <w:top w:val="single" w:color="auto" w:sz="8" w:space="0"/>
              <w:left w:val="nil"/>
              <w:bottom w:val="single" w:color="auto" w:sz="8" w:space="0"/>
              <w:right w:val="single" w:color="auto" w:sz="8" w:space="0"/>
            </w:tcBorders>
            <w:shd w:val="clear" w:color="auto" w:fill="FFFFFF"/>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sz w:val="20"/>
                <w:szCs w:val="20"/>
                <w:lang w:val="en-US" w:eastAsia="zh-CN"/>
              </w:rPr>
              <w:t>DESCRIÇÃO</w:t>
            </w:r>
          </w:p>
        </w:tc>
        <w:tc>
          <w:tcPr>
            <w:tcW w:w="947" w:type="dxa"/>
            <w:tcBorders>
              <w:top w:val="single" w:color="auto" w:sz="8" w:space="0"/>
              <w:left w:val="nil"/>
              <w:bottom w:val="single" w:color="auto" w:sz="8" w:space="0"/>
              <w:right w:val="single" w:color="auto" w:sz="8" w:space="0"/>
            </w:tcBorders>
            <w:shd w:val="clear" w:color="auto" w:fill="FFFFFF"/>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sz w:val="20"/>
                <w:szCs w:val="20"/>
                <w:lang w:val="en-US" w:eastAsia="zh-CN"/>
              </w:rPr>
              <w:t>GRAU</w:t>
            </w:r>
          </w:p>
        </w:tc>
        <w:tc>
          <w:tcPr>
            <w:tcW w:w="1320" w:type="dxa"/>
            <w:tcBorders>
              <w:top w:val="single" w:color="auto" w:sz="8" w:space="0"/>
              <w:left w:val="nil"/>
              <w:bottom w:val="single" w:color="auto" w:sz="8" w:space="0"/>
              <w:right w:val="single" w:color="auto" w:sz="8" w:space="0"/>
            </w:tcBorders>
            <w:shd w:val="clear" w:color="auto" w:fill="FFFFFF"/>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sz w:val="20"/>
                <w:szCs w:val="20"/>
                <w:lang w:val="en-US" w:eastAsia="zh-CN"/>
              </w:rPr>
              <w:t>INCIDÊNCIA</w:t>
            </w:r>
          </w:p>
        </w:tc>
      </w:tr>
      <w:tr>
        <w:tblPrEx>
          <w:tblCellMar>
            <w:top w:w="0" w:type="dxa"/>
            <w:left w:w="0" w:type="dxa"/>
            <w:bottom w:w="0" w:type="dxa"/>
            <w:right w:w="0" w:type="dxa"/>
          </w:tblCellMar>
        </w:tblPrEx>
        <w:trPr>
          <w:trHeight w:val="583" w:hRule="atLeast"/>
          <w:jc w:val="center"/>
        </w:trPr>
        <w:tc>
          <w:tcPr>
            <w:tcW w:w="936" w:type="dxa"/>
            <w:tcBorders>
              <w:top w:val="nil"/>
              <w:left w:val="single" w:color="auto" w:sz="8" w:space="0"/>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color w:val="000000"/>
                <w:sz w:val="20"/>
                <w:szCs w:val="20"/>
                <w:lang w:val="en-US" w:eastAsia="zh-CN"/>
              </w:rPr>
              <w:t>1</w:t>
            </w:r>
          </w:p>
        </w:tc>
        <w:tc>
          <w:tcPr>
            <w:tcW w:w="4809"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both"/>
              <w:rPr>
                <w:rFonts w:cs="Calibri"/>
              </w:rPr>
            </w:pPr>
            <w:r>
              <w:rPr>
                <w:rFonts w:cs="Calibri"/>
                <w:color w:val="000000"/>
                <w:lang w:eastAsia="zh-CN"/>
              </w:rPr>
              <w:t>Executar o fornecimento incompleto, paliativo, provisório como por caráter permanente, ou deixar de providenciar recomposição complementar.</w:t>
            </w:r>
          </w:p>
        </w:tc>
        <w:tc>
          <w:tcPr>
            <w:tcW w:w="947"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cs="Calibri"/>
              </w:rPr>
            </w:pPr>
            <w:r>
              <w:rPr>
                <w:rFonts w:cs="Calibri"/>
                <w:b/>
                <w:color w:val="000000"/>
                <w:lang w:val="en-US" w:eastAsia="zh-CN"/>
              </w:rPr>
              <w:t>2</w:t>
            </w:r>
          </w:p>
        </w:tc>
        <w:tc>
          <w:tcPr>
            <w:tcW w:w="1320"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cs="Calibri"/>
              </w:rPr>
            </w:pPr>
            <w:r>
              <w:rPr>
                <w:rFonts w:cs="Calibri"/>
                <w:color w:val="000000"/>
                <w:lang w:val="en-US" w:eastAsia="zh-CN"/>
              </w:rPr>
              <w:t>Por ocorrência</w:t>
            </w:r>
          </w:p>
        </w:tc>
      </w:tr>
      <w:tr>
        <w:tblPrEx>
          <w:tblCellMar>
            <w:top w:w="0" w:type="dxa"/>
            <w:left w:w="0" w:type="dxa"/>
            <w:bottom w:w="0" w:type="dxa"/>
            <w:right w:w="0" w:type="dxa"/>
          </w:tblCellMar>
        </w:tblPrEx>
        <w:trPr>
          <w:trHeight w:val="479" w:hRule="atLeast"/>
          <w:jc w:val="center"/>
        </w:trPr>
        <w:tc>
          <w:tcPr>
            <w:tcW w:w="936" w:type="dxa"/>
            <w:tcBorders>
              <w:top w:val="nil"/>
              <w:left w:val="single" w:color="auto" w:sz="8" w:space="0"/>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color w:val="000000"/>
                <w:sz w:val="20"/>
                <w:szCs w:val="20"/>
                <w:lang w:val="en-US" w:eastAsia="zh-CN"/>
              </w:rPr>
              <w:t>2</w:t>
            </w:r>
          </w:p>
        </w:tc>
        <w:tc>
          <w:tcPr>
            <w:tcW w:w="4809"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both"/>
              <w:rPr>
                <w:rFonts w:cs="Calibri"/>
              </w:rPr>
            </w:pPr>
            <w:r>
              <w:rPr>
                <w:rFonts w:cs="Calibri"/>
                <w:color w:val="000000"/>
                <w:lang w:eastAsia="zh-CN"/>
              </w:rPr>
              <w:t>Fornecer informação pérfida de fornecimento ou substituir material licitado por outro de qualidade inferior.</w:t>
            </w:r>
          </w:p>
        </w:tc>
        <w:tc>
          <w:tcPr>
            <w:tcW w:w="947"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cs="Calibri"/>
              </w:rPr>
            </w:pPr>
            <w:r>
              <w:rPr>
                <w:rFonts w:cs="Calibri"/>
                <w:b/>
                <w:color w:val="000000"/>
                <w:lang w:val="en-US" w:eastAsia="zh-CN"/>
              </w:rPr>
              <w:t>2</w:t>
            </w:r>
          </w:p>
        </w:tc>
        <w:tc>
          <w:tcPr>
            <w:tcW w:w="1320"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cs="Calibri"/>
              </w:rPr>
            </w:pPr>
            <w:r>
              <w:rPr>
                <w:rFonts w:cs="Calibri"/>
                <w:color w:val="000000"/>
                <w:lang w:val="en-US" w:eastAsia="zh-CN"/>
              </w:rPr>
              <w:t>Por ocorrência</w:t>
            </w:r>
          </w:p>
        </w:tc>
      </w:tr>
      <w:tr>
        <w:tblPrEx>
          <w:tblCellMar>
            <w:top w:w="0" w:type="dxa"/>
            <w:left w:w="0" w:type="dxa"/>
            <w:bottom w:w="0" w:type="dxa"/>
            <w:right w:w="0" w:type="dxa"/>
          </w:tblCellMar>
        </w:tblPrEx>
        <w:trPr>
          <w:trHeight w:val="532" w:hRule="atLeast"/>
          <w:jc w:val="center"/>
        </w:trPr>
        <w:tc>
          <w:tcPr>
            <w:tcW w:w="936" w:type="dxa"/>
            <w:tcBorders>
              <w:top w:val="nil"/>
              <w:left w:val="single" w:color="auto" w:sz="8" w:space="0"/>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color w:val="000000"/>
                <w:sz w:val="20"/>
                <w:szCs w:val="20"/>
                <w:lang w:val="en-US" w:eastAsia="zh-CN"/>
              </w:rPr>
              <w:t>3</w:t>
            </w:r>
          </w:p>
        </w:tc>
        <w:tc>
          <w:tcPr>
            <w:tcW w:w="4809"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both"/>
              <w:rPr>
                <w:rFonts w:cs="Calibri"/>
              </w:rPr>
            </w:pPr>
            <w:r>
              <w:rPr>
                <w:rFonts w:cs="Calibri"/>
                <w:color w:val="000000"/>
                <w:lang w:eastAsia="zh-CN"/>
              </w:rPr>
              <w:t>Suspender ou interromper, salvo motivo de força maior ou caso fortuito, o fornecimento contratado.</w:t>
            </w:r>
          </w:p>
        </w:tc>
        <w:tc>
          <w:tcPr>
            <w:tcW w:w="947"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cs="Calibri"/>
              </w:rPr>
            </w:pPr>
            <w:r>
              <w:rPr>
                <w:rFonts w:cs="Calibri"/>
                <w:b/>
                <w:color w:val="000000"/>
                <w:lang w:val="en-US" w:eastAsia="zh-CN"/>
              </w:rPr>
              <w:t>6</w:t>
            </w:r>
          </w:p>
        </w:tc>
        <w:tc>
          <w:tcPr>
            <w:tcW w:w="1320"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cs="Calibri"/>
              </w:rPr>
            </w:pPr>
            <w:r>
              <w:rPr>
                <w:rFonts w:cs="Calibri"/>
                <w:color w:val="000000"/>
                <w:lang w:eastAsia="zh-CN"/>
              </w:rPr>
              <w:t>Por dia e por tarefa designada</w:t>
            </w:r>
          </w:p>
        </w:tc>
      </w:tr>
      <w:tr>
        <w:tblPrEx>
          <w:tblCellMar>
            <w:top w:w="0" w:type="dxa"/>
            <w:left w:w="0" w:type="dxa"/>
            <w:bottom w:w="0" w:type="dxa"/>
            <w:right w:w="0" w:type="dxa"/>
          </w:tblCellMar>
        </w:tblPrEx>
        <w:trPr>
          <w:trHeight w:val="500" w:hRule="atLeast"/>
          <w:jc w:val="center"/>
        </w:trPr>
        <w:tc>
          <w:tcPr>
            <w:tcW w:w="936" w:type="dxa"/>
            <w:tcBorders>
              <w:top w:val="nil"/>
              <w:left w:val="single" w:color="auto" w:sz="8" w:space="0"/>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color w:val="000000"/>
                <w:sz w:val="20"/>
                <w:szCs w:val="20"/>
                <w:lang w:val="en-US" w:eastAsia="zh-CN"/>
              </w:rPr>
              <w:t>4</w:t>
            </w:r>
          </w:p>
        </w:tc>
        <w:tc>
          <w:tcPr>
            <w:tcW w:w="4809"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both"/>
              <w:rPr>
                <w:rFonts w:cs="Calibri"/>
              </w:rPr>
            </w:pPr>
            <w:r>
              <w:rPr>
                <w:rFonts w:cs="Calibri"/>
                <w:color w:val="000000"/>
                <w:lang w:eastAsia="zh-CN"/>
              </w:rPr>
              <w:t>Utilizar as dependências da CONTRATANTE para fins diversos do objeto do contrato.</w:t>
            </w:r>
          </w:p>
        </w:tc>
        <w:tc>
          <w:tcPr>
            <w:tcW w:w="947"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cs="Calibri"/>
              </w:rPr>
            </w:pPr>
            <w:r>
              <w:rPr>
                <w:rFonts w:cs="Calibri"/>
                <w:b/>
                <w:color w:val="000000"/>
                <w:lang w:val="en-US" w:eastAsia="zh-CN"/>
              </w:rPr>
              <w:t>5</w:t>
            </w:r>
          </w:p>
        </w:tc>
        <w:tc>
          <w:tcPr>
            <w:tcW w:w="1320"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cs="Calibri"/>
              </w:rPr>
            </w:pPr>
            <w:r>
              <w:rPr>
                <w:rFonts w:cs="Calibri"/>
                <w:color w:val="000000"/>
                <w:lang w:val="en-US" w:eastAsia="zh-CN"/>
              </w:rPr>
              <w:t>Por ocorrência</w:t>
            </w:r>
          </w:p>
        </w:tc>
      </w:tr>
      <w:tr>
        <w:tblPrEx>
          <w:tblCellMar>
            <w:top w:w="0" w:type="dxa"/>
            <w:left w:w="0" w:type="dxa"/>
            <w:bottom w:w="0" w:type="dxa"/>
            <w:right w:w="0" w:type="dxa"/>
          </w:tblCellMar>
        </w:tblPrEx>
        <w:trPr>
          <w:trHeight w:val="518" w:hRule="atLeast"/>
          <w:jc w:val="center"/>
        </w:trPr>
        <w:tc>
          <w:tcPr>
            <w:tcW w:w="936" w:type="dxa"/>
            <w:tcBorders>
              <w:top w:val="nil"/>
              <w:left w:val="single" w:color="auto" w:sz="8" w:space="0"/>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color w:val="000000"/>
                <w:sz w:val="20"/>
                <w:szCs w:val="20"/>
                <w:lang w:val="en-US" w:eastAsia="zh-CN"/>
              </w:rPr>
              <w:t>5</w:t>
            </w:r>
          </w:p>
        </w:tc>
        <w:tc>
          <w:tcPr>
            <w:tcW w:w="4809"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both"/>
              <w:rPr>
                <w:rFonts w:cs="Calibri"/>
              </w:rPr>
            </w:pPr>
            <w:r>
              <w:rPr>
                <w:rFonts w:cs="Calibri"/>
                <w:color w:val="000000"/>
                <w:lang w:eastAsia="zh-CN"/>
              </w:rPr>
              <w:t>Recusar a execução do fornecimento determinado pela FISCALIZAÇÃO, sem motivo justificado.</w:t>
            </w:r>
          </w:p>
        </w:tc>
        <w:tc>
          <w:tcPr>
            <w:tcW w:w="947"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cs="Calibri"/>
              </w:rPr>
            </w:pPr>
            <w:r>
              <w:rPr>
                <w:rFonts w:cs="Calibri"/>
                <w:b/>
                <w:color w:val="000000"/>
                <w:lang w:val="en-US" w:eastAsia="zh-CN"/>
              </w:rPr>
              <w:t>5</w:t>
            </w:r>
          </w:p>
        </w:tc>
        <w:tc>
          <w:tcPr>
            <w:tcW w:w="1320"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cs="Calibri"/>
              </w:rPr>
            </w:pPr>
            <w:r>
              <w:rPr>
                <w:rFonts w:cs="Calibri"/>
                <w:color w:val="000000"/>
                <w:lang w:val="en-US" w:eastAsia="zh-CN"/>
              </w:rPr>
              <w:t>Por ocorrência</w:t>
            </w:r>
          </w:p>
        </w:tc>
      </w:tr>
      <w:tr>
        <w:tblPrEx>
          <w:tblCellMar>
            <w:top w:w="0" w:type="dxa"/>
            <w:left w:w="0" w:type="dxa"/>
            <w:bottom w:w="0" w:type="dxa"/>
            <w:right w:w="0" w:type="dxa"/>
          </w:tblCellMar>
        </w:tblPrEx>
        <w:trPr>
          <w:trHeight w:val="559" w:hRule="atLeast"/>
          <w:jc w:val="center"/>
        </w:trPr>
        <w:tc>
          <w:tcPr>
            <w:tcW w:w="936" w:type="dxa"/>
            <w:tcBorders>
              <w:top w:val="nil"/>
              <w:left w:val="single" w:color="auto" w:sz="8" w:space="0"/>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color w:val="000000"/>
                <w:sz w:val="20"/>
                <w:szCs w:val="20"/>
                <w:lang w:val="en-US" w:eastAsia="zh-CN"/>
              </w:rPr>
              <w:t>6</w:t>
            </w:r>
          </w:p>
        </w:tc>
        <w:tc>
          <w:tcPr>
            <w:tcW w:w="4809"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both"/>
              <w:rPr>
                <w:rFonts w:cs="Calibri"/>
              </w:rPr>
            </w:pPr>
            <w:r>
              <w:rPr>
                <w:rFonts w:cs="Calibri"/>
                <w:color w:val="000000"/>
                <w:lang w:eastAsia="zh-CN"/>
              </w:rPr>
              <w:t>Permitir situação que crie a possibilidade de causar ou que cause dano físico, lesão corporal ou consequências letais.</w:t>
            </w:r>
          </w:p>
        </w:tc>
        <w:tc>
          <w:tcPr>
            <w:tcW w:w="947"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cs="Calibri"/>
              </w:rPr>
            </w:pPr>
            <w:r>
              <w:rPr>
                <w:rFonts w:cs="Calibri"/>
                <w:b/>
                <w:color w:val="000000"/>
                <w:lang w:val="en-US" w:eastAsia="zh-CN"/>
              </w:rPr>
              <w:t>6</w:t>
            </w:r>
          </w:p>
        </w:tc>
        <w:tc>
          <w:tcPr>
            <w:tcW w:w="1320"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cs="Calibri"/>
              </w:rPr>
            </w:pPr>
            <w:r>
              <w:rPr>
                <w:rFonts w:cs="Calibri"/>
                <w:color w:val="000000"/>
                <w:lang w:val="en-US" w:eastAsia="zh-CN"/>
              </w:rPr>
              <w:t>Por ocorrência</w:t>
            </w:r>
          </w:p>
        </w:tc>
      </w:tr>
      <w:tr>
        <w:tblPrEx>
          <w:tblCellMar>
            <w:top w:w="0" w:type="dxa"/>
            <w:left w:w="0" w:type="dxa"/>
            <w:bottom w:w="0" w:type="dxa"/>
            <w:right w:w="0" w:type="dxa"/>
          </w:tblCellMar>
        </w:tblPrEx>
        <w:trPr>
          <w:trHeight w:val="557" w:hRule="atLeast"/>
          <w:jc w:val="center"/>
        </w:trPr>
        <w:tc>
          <w:tcPr>
            <w:tcW w:w="936" w:type="dxa"/>
            <w:tcBorders>
              <w:top w:val="nil"/>
              <w:left w:val="single" w:color="auto" w:sz="8" w:space="0"/>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ascii="Arial" w:hAnsi="Arial" w:cs="Arial"/>
                <w:sz w:val="20"/>
                <w:szCs w:val="20"/>
              </w:rPr>
            </w:pPr>
            <w:r>
              <w:rPr>
                <w:rFonts w:ascii="Arial" w:hAnsi="Arial" w:cs="Arial"/>
                <w:b/>
                <w:color w:val="000000"/>
                <w:sz w:val="20"/>
                <w:szCs w:val="20"/>
                <w:lang w:val="en-US" w:eastAsia="zh-CN"/>
              </w:rPr>
              <w:t>7</w:t>
            </w:r>
          </w:p>
        </w:tc>
        <w:tc>
          <w:tcPr>
            <w:tcW w:w="4809"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both"/>
              <w:rPr>
                <w:rFonts w:cs="Calibri"/>
              </w:rPr>
            </w:pPr>
            <w:r>
              <w:rPr>
                <w:rFonts w:cs="Calibri"/>
                <w:color w:val="000000"/>
                <w:lang w:eastAsia="zh-CN"/>
              </w:rPr>
              <w:t>Retirar das dependências da Contratante quaisquer equipamentos ou materiais de consumo previstos em contrato, sem autorização prévia.</w:t>
            </w:r>
          </w:p>
        </w:tc>
        <w:tc>
          <w:tcPr>
            <w:tcW w:w="947"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cs="Calibri"/>
              </w:rPr>
            </w:pPr>
            <w:r>
              <w:rPr>
                <w:rFonts w:cs="Calibri"/>
                <w:b/>
                <w:color w:val="000000"/>
                <w:lang w:val="en-US" w:eastAsia="zh-CN"/>
              </w:rPr>
              <w:t>1</w:t>
            </w:r>
          </w:p>
        </w:tc>
        <w:tc>
          <w:tcPr>
            <w:tcW w:w="1320" w:type="dxa"/>
            <w:tcBorders>
              <w:top w:val="nil"/>
              <w:left w:val="nil"/>
              <w:bottom w:val="single" w:color="auto" w:sz="8" w:space="0"/>
              <w:right w:val="single" w:color="auto" w:sz="8" w:space="0"/>
            </w:tcBorders>
            <w:tcMar>
              <w:left w:w="100" w:type="dxa"/>
              <w:right w:w="100" w:type="dxa"/>
            </w:tcMar>
            <w:vAlign w:val="center"/>
          </w:tcPr>
          <w:p>
            <w:pPr>
              <w:spacing w:before="100" w:beforeAutospacing="1" w:after="100" w:afterAutospacing="1" w:line="360" w:lineRule="auto"/>
              <w:jc w:val="center"/>
              <w:rPr>
                <w:rFonts w:cs="Calibri"/>
              </w:rPr>
            </w:pPr>
            <w:r>
              <w:rPr>
                <w:rFonts w:cs="Calibri"/>
                <w:color w:val="000000"/>
                <w:lang w:eastAsia="zh-CN"/>
              </w:rPr>
              <w:t>Por item e por ocorrência</w:t>
            </w:r>
          </w:p>
        </w:tc>
      </w:tr>
    </w:tbl>
    <w:p>
      <w:pPr>
        <w:spacing w:before="100" w:beforeAutospacing="1" w:after="100" w:afterAutospacing="1" w:line="360" w:lineRule="auto"/>
        <w:jc w:val="center"/>
        <w:rPr>
          <w:rFonts w:cs="Calibri"/>
        </w:rPr>
      </w:pPr>
      <w:r>
        <w:rPr>
          <w:rFonts w:cs="Calibri"/>
          <w:b/>
          <w:u w:val="single"/>
          <w:lang w:eastAsia="zh-CN"/>
        </w:rPr>
        <w:t> PARA OS ITENS A SEGUIR, DEIXAR DE:</w:t>
      </w:r>
    </w:p>
    <w:tbl>
      <w:tblPr>
        <w:tblStyle w:val="9"/>
        <w:tblW w:w="0" w:type="auto"/>
        <w:jc w:val="center"/>
        <w:tblLayout w:type="fixed"/>
        <w:tblCellMar>
          <w:top w:w="0" w:type="dxa"/>
          <w:left w:w="0" w:type="dxa"/>
          <w:bottom w:w="0" w:type="dxa"/>
          <w:right w:w="0" w:type="dxa"/>
        </w:tblCellMar>
      </w:tblPr>
      <w:tblGrid>
        <w:gridCol w:w="23"/>
        <w:gridCol w:w="814"/>
        <w:gridCol w:w="5175"/>
        <w:gridCol w:w="712"/>
        <w:gridCol w:w="1542"/>
      </w:tblGrid>
      <w:tr>
        <w:tblPrEx>
          <w:tblCellMar>
            <w:top w:w="0" w:type="dxa"/>
            <w:left w:w="0" w:type="dxa"/>
            <w:bottom w:w="0" w:type="dxa"/>
            <w:right w:w="0" w:type="dxa"/>
          </w:tblCellMar>
        </w:tblPrEx>
        <w:trPr>
          <w:trHeight w:val="206" w:hRule="atLeast"/>
          <w:jc w:val="center"/>
        </w:trPr>
        <w:tc>
          <w:tcPr>
            <w:tcW w:w="837" w:type="dxa"/>
            <w:gridSpan w:val="2"/>
            <w:tcBorders>
              <w:top w:val="single" w:color="auto" w:sz="8" w:space="0"/>
              <w:left w:val="single" w:color="auto" w:sz="8" w:space="0"/>
              <w:bottom w:val="single" w:color="auto" w:sz="4" w:space="0"/>
              <w:right w:val="single" w:color="auto" w:sz="8" w:space="0"/>
            </w:tcBorders>
            <w:tcMar>
              <w:left w:w="60" w:type="dxa"/>
              <w:right w:w="60" w:type="dxa"/>
            </w:tcMar>
            <w:vAlign w:val="center"/>
          </w:tcPr>
          <w:p>
            <w:pPr>
              <w:spacing w:before="100" w:beforeAutospacing="1" w:after="100" w:afterAutospacing="1" w:line="360" w:lineRule="auto"/>
              <w:jc w:val="center"/>
              <w:rPr>
                <w:rFonts w:ascii="Arial" w:hAnsi="Arial" w:cs="Arial"/>
                <w:b/>
                <w:bCs/>
                <w:sz w:val="20"/>
                <w:szCs w:val="20"/>
              </w:rPr>
            </w:pPr>
            <w:r>
              <w:rPr>
                <w:rFonts w:ascii="Arial" w:hAnsi="Arial" w:cs="Arial"/>
                <w:b/>
                <w:bCs/>
                <w:sz w:val="20"/>
                <w:szCs w:val="20"/>
                <w:lang w:val="en-US" w:eastAsia="zh-CN"/>
              </w:rPr>
              <w:t>8</w:t>
            </w:r>
          </w:p>
        </w:tc>
        <w:tc>
          <w:tcPr>
            <w:tcW w:w="5175" w:type="dxa"/>
            <w:tcBorders>
              <w:top w:val="single" w:color="auto" w:sz="8" w:space="0"/>
              <w:left w:val="nil"/>
              <w:bottom w:val="single" w:color="auto" w:sz="4" w:space="0"/>
              <w:right w:val="single" w:color="auto" w:sz="8" w:space="0"/>
            </w:tcBorders>
            <w:tcMar>
              <w:left w:w="60" w:type="dxa"/>
              <w:right w:w="60" w:type="dxa"/>
            </w:tcMar>
            <w:vAlign w:val="center"/>
          </w:tcPr>
          <w:p>
            <w:pPr>
              <w:spacing w:before="100" w:beforeAutospacing="1" w:after="100" w:afterAutospacing="1" w:line="360" w:lineRule="auto"/>
              <w:jc w:val="both"/>
              <w:rPr>
                <w:rFonts w:cs="Calibri"/>
              </w:rPr>
            </w:pPr>
            <w:r>
              <w:rPr>
                <w:rFonts w:cs="Calibri"/>
                <w:lang w:eastAsia="zh-CN"/>
              </w:rPr>
              <w:t>Manter a documentação de habilitação atualizada.</w:t>
            </w:r>
          </w:p>
        </w:tc>
        <w:tc>
          <w:tcPr>
            <w:tcW w:w="712" w:type="dxa"/>
            <w:tcBorders>
              <w:top w:val="single" w:color="auto" w:sz="8" w:space="0"/>
              <w:left w:val="nil"/>
              <w:bottom w:val="single" w:color="auto" w:sz="4" w:space="0"/>
              <w:right w:val="single" w:color="auto" w:sz="8" w:space="0"/>
            </w:tcBorders>
            <w:tcMar>
              <w:left w:w="60" w:type="dxa"/>
              <w:right w:w="60" w:type="dxa"/>
            </w:tcMar>
            <w:vAlign w:val="center"/>
          </w:tcPr>
          <w:p>
            <w:pPr>
              <w:spacing w:before="100" w:beforeAutospacing="1" w:after="100" w:afterAutospacing="1" w:line="360" w:lineRule="auto"/>
              <w:jc w:val="center"/>
              <w:rPr>
                <w:rFonts w:cs="Calibri"/>
              </w:rPr>
            </w:pPr>
            <w:r>
              <w:rPr>
                <w:rFonts w:cs="Calibri"/>
                <w:lang w:val="en-US" w:eastAsia="zh-CN"/>
              </w:rPr>
              <w:t>1</w:t>
            </w:r>
          </w:p>
        </w:tc>
        <w:tc>
          <w:tcPr>
            <w:tcW w:w="1542" w:type="dxa"/>
            <w:tcBorders>
              <w:top w:val="single" w:color="auto" w:sz="8" w:space="0"/>
              <w:left w:val="nil"/>
              <w:bottom w:val="single" w:color="auto" w:sz="4" w:space="0"/>
              <w:right w:val="single" w:color="auto" w:sz="8" w:space="0"/>
            </w:tcBorders>
            <w:tcMar>
              <w:left w:w="60" w:type="dxa"/>
              <w:right w:w="60" w:type="dxa"/>
            </w:tcMar>
            <w:vAlign w:val="center"/>
          </w:tcPr>
          <w:p>
            <w:pPr>
              <w:spacing w:before="100" w:beforeAutospacing="1" w:after="100" w:afterAutospacing="1" w:line="360" w:lineRule="auto"/>
              <w:jc w:val="center"/>
              <w:rPr>
                <w:rFonts w:cs="Calibri"/>
              </w:rPr>
            </w:pPr>
            <w:r>
              <w:rPr>
                <w:rFonts w:cs="Calibri"/>
                <w:lang w:eastAsia="zh-CN"/>
              </w:rPr>
              <w:t>Por item e por ocorrência</w:t>
            </w:r>
          </w:p>
        </w:tc>
      </w:tr>
      <w:tr>
        <w:tblPrEx>
          <w:tblCellMar>
            <w:top w:w="0" w:type="dxa"/>
            <w:left w:w="0" w:type="dxa"/>
            <w:bottom w:w="0" w:type="dxa"/>
            <w:right w:w="0" w:type="dxa"/>
          </w:tblCellMar>
        </w:tblPrEx>
        <w:trPr>
          <w:trHeight w:val="463" w:hRule="atLeast"/>
          <w:jc w:val="center"/>
        </w:trPr>
        <w:tc>
          <w:tcPr>
            <w:tcW w:w="837" w:type="dxa"/>
            <w:gridSpan w:val="2"/>
            <w:tcBorders>
              <w:top w:val="single" w:color="auto" w:sz="4" w:space="0"/>
              <w:left w:val="single" w:color="auto" w:sz="4" w:space="0"/>
              <w:bottom w:val="single" w:color="auto" w:sz="8" w:space="0"/>
              <w:right w:val="single" w:color="auto" w:sz="8" w:space="0"/>
            </w:tcBorders>
            <w:tcMar>
              <w:left w:w="60" w:type="dxa"/>
              <w:right w:w="60" w:type="dxa"/>
            </w:tcMar>
            <w:vAlign w:val="center"/>
          </w:tcPr>
          <w:p>
            <w:pPr>
              <w:spacing w:before="100" w:beforeAutospacing="1" w:after="100" w:afterAutospacing="1" w:line="360" w:lineRule="auto"/>
              <w:jc w:val="center"/>
              <w:rPr>
                <w:rFonts w:ascii="Arial" w:hAnsi="Arial" w:cs="Arial"/>
                <w:b/>
                <w:bCs/>
                <w:sz w:val="20"/>
                <w:szCs w:val="20"/>
              </w:rPr>
            </w:pPr>
            <w:r>
              <w:rPr>
                <w:rFonts w:ascii="Arial" w:hAnsi="Arial" w:cs="Arial"/>
                <w:b/>
                <w:bCs/>
                <w:sz w:val="20"/>
                <w:szCs w:val="20"/>
                <w:lang w:val="en-US" w:eastAsia="zh-CN"/>
              </w:rPr>
              <w:t>9</w:t>
            </w:r>
          </w:p>
        </w:tc>
        <w:tc>
          <w:tcPr>
            <w:tcW w:w="5175" w:type="dxa"/>
            <w:tcBorders>
              <w:top w:val="single" w:color="auto" w:sz="4" w:space="0"/>
              <w:left w:val="nil"/>
              <w:bottom w:val="single" w:color="auto" w:sz="8" w:space="0"/>
              <w:right w:val="single" w:color="auto" w:sz="8" w:space="0"/>
            </w:tcBorders>
            <w:tcMar>
              <w:left w:w="60" w:type="dxa"/>
              <w:right w:w="60" w:type="dxa"/>
            </w:tcMar>
            <w:vAlign w:val="center"/>
          </w:tcPr>
          <w:p>
            <w:pPr>
              <w:spacing w:before="100" w:beforeAutospacing="1" w:after="100" w:afterAutospacing="1" w:line="360" w:lineRule="auto"/>
              <w:jc w:val="both"/>
              <w:rPr>
                <w:rFonts w:cs="Calibri"/>
              </w:rPr>
            </w:pPr>
            <w:r>
              <w:rPr>
                <w:rFonts w:cs="Calibri"/>
                <w:lang w:eastAsia="zh-CN"/>
              </w:rPr>
              <w:t>Cumprir horário estabelecido pelo contrato ou determinado pela FISCALIZAÇÃO.</w:t>
            </w:r>
          </w:p>
        </w:tc>
        <w:tc>
          <w:tcPr>
            <w:tcW w:w="712" w:type="dxa"/>
            <w:tcBorders>
              <w:top w:val="single" w:color="auto" w:sz="4" w:space="0"/>
              <w:left w:val="nil"/>
              <w:bottom w:val="single" w:color="auto" w:sz="8" w:space="0"/>
              <w:right w:val="single" w:color="auto" w:sz="8" w:space="0"/>
            </w:tcBorders>
            <w:tcMar>
              <w:left w:w="60" w:type="dxa"/>
              <w:right w:w="60" w:type="dxa"/>
            </w:tcMar>
            <w:vAlign w:val="center"/>
          </w:tcPr>
          <w:p>
            <w:pPr>
              <w:spacing w:before="100" w:beforeAutospacing="1" w:after="100" w:afterAutospacing="1" w:line="360" w:lineRule="auto"/>
              <w:jc w:val="center"/>
              <w:rPr>
                <w:rFonts w:cs="Calibri"/>
              </w:rPr>
            </w:pPr>
            <w:r>
              <w:rPr>
                <w:rFonts w:cs="Calibri"/>
                <w:lang w:val="en-US" w:eastAsia="zh-CN"/>
              </w:rPr>
              <w:t>1</w:t>
            </w:r>
          </w:p>
        </w:tc>
        <w:tc>
          <w:tcPr>
            <w:tcW w:w="1542" w:type="dxa"/>
            <w:tcBorders>
              <w:top w:val="single" w:color="auto" w:sz="4" w:space="0"/>
              <w:left w:val="nil"/>
              <w:bottom w:val="single" w:color="auto" w:sz="8" w:space="0"/>
              <w:right w:val="single" w:color="auto" w:sz="4" w:space="0"/>
            </w:tcBorders>
            <w:tcMar>
              <w:left w:w="60" w:type="dxa"/>
              <w:right w:w="60" w:type="dxa"/>
            </w:tcMar>
            <w:vAlign w:val="center"/>
          </w:tcPr>
          <w:p>
            <w:pPr>
              <w:spacing w:before="100" w:beforeAutospacing="1" w:after="100" w:afterAutospacing="1" w:line="360" w:lineRule="auto"/>
              <w:jc w:val="center"/>
              <w:rPr>
                <w:rFonts w:cs="Calibri"/>
              </w:rPr>
            </w:pPr>
            <w:r>
              <w:rPr>
                <w:rFonts w:cs="Calibri"/>
                <w:lang w:val="en-US" w:eastAsia="zh-CN"/>
              </w:rPr>
              <w:t>Por ocorrência</w:t>
            </w:r>
          </w:p>
        </w:tc>
      </w:tr>
      <w:tr>
        <w:tblPrEx>
          <w:tblCellMar>
            <w:top w:w="0" w:type="dxa"/>
            <w:left w:w="0" w:type="dxa"/>
            <w:bottom w:w="0" w:type="dxa"/>
            <w:right w:w="0" w:type="dxa"/>
          </w:tblCellMar>
        </w:tblPrEx>
        <w:trPr>
          <w:trHeight w:val="475" w:hRule="atLeast"/>
          <w:jc w:val="center"/>
        </w:trPr>
        <w:tc>
          <w:tcPr>
            <w:tcW w:w="837" w:type="dxa"/>
            <w:gridSpan w:val="2"/>
            <w:tcBorders>
              <w:top w:val="nil"/>
              <w:left w:val="single" w:color="auto" w:sz="4" w:space="0"/>
              <w:bottom w:val="single" w:color="auto" w:sz="4" w:space="0"/>
              <w:right w:val="single" w:color="auto" w:sz="8" w:space="0"/>
            </w:tcBorders>
            <w:tcMar>
              <w:left w:w="60" w:type="dxa"/>
              <w:right w:w="60" w:type="dxa"/>
            </w:tcMar>
            <w:vAlign w:val="center"/>
          </w:tcPr>
          <w:p>
            <w:pPr>
              <w:spacing w:before="100" w:beforeAutospacing="1" w:after="100" w:afterAutospacing="1" w:line="360" w:lineRule="auto"/>
              <w:jc w:val="center"/>
              <w:rPr>
                <w:rFonts w:ascii="Arial" w:hAnsi="Arial" w:cs="Arial"/>
                <w:b/>
                <w:bCs/>
                <w:sz w:val="20"/>
                <w:szCs w:val="20"/>
              </w:rPr>
            </w:pPr>
            <w:r>
              <w:rPr>
                <w:rFonts w:ascii="Arial" w:hAnsi="Arial" w:cs="Arial"/>
                <w:b/>
                <w:bCs/>
                <w:sz w:val="20"/>
                <w:szCs w:val="20"/>
                <w:lang w:val="en-US" w:eastAsia="zh-CN"/>
              </w:rPr>
              <w:t>10</w:t>
            </w:r>
          </w:p>
        </w:tc>
        <w:tc>
          <w:tcPr>
            <w:tcW w:w="5175" w:type="dxa"/>
            <w:tcBorders>
              <w:top w:val="nil"/>
              <w:left w:val="nil"/>
              <w:bottom w:val="single" w:color="auto" w:sz="4" w:space="0"/>
              <w:right w:val="single" w:color="auto" w:sz="8" w:space="0"/>
            </w:tcBorders>
            <w:tcMar>
              <w:left w:w="60" w:type="dxa"/>
              <w:right w:w="60" w:type="dxa"/>
            </w:tcMar>
            <w:vAlign w:val="center"/>
          </w:tcPr>
          <w:p>
            <w:pPr>
              <w:spacing w:before="100" w:beforeAutospacing="1" w:after="100" w:afterAutospacing="1" w:line="360" w:lineRule="auto"/>
              <w:jc w:val="both"/>
              <w:rPr>
                <w:rFonts w:cs="Calibri"/>
              </w:rPr>
            </w:pPr>
            <w:r>
              <w:rPr>
                <w:rFonts w:cs="Calibri"/>
                <w:lang w:eastAsia="zh-CN"/>
              </w:rPr>
              <w:t>Cumprir determinação da FISCALIZAÇÃO para controle de acesso de seus funcionários.</w:t>
            </w:r>
          </w:p>
        </w:tc>
        <w:tc>
          <w:tcPr>
            <w:tcW w:w="712" w:type="dxa"/>
            <w:tcBorders>
              <w:top w:val="nil"/>
              <w:left w:val="nil"/>
              <w:bottom w:val="single" w:color="auto" w:sz="4" w:space="0"/>
              <w:right w:val="single" w:color="auto" w:sz="8" w:space="0"/>
            </w:tcBorders>
            <w:tcMar>
              <w:left w:w="60" w:type="dxa"/>
              <w:right w:w="60" w:type="dxa"/>
            </w:tcMar>
            <w:vAlign w:val="center"/>
          </w:tcPr>
          <w:p>
            <w:pPr>
              <w:spacing w:before="100" w:beforeAutospacing="1" w:after="100" w:afterAutospacing="1" w:line="360" w:lineRule="auto"/>
              <w:jc w:val="center"/>
              <w:rPr>
                <w:rFonts w:cs="Calibri"/>
              </w:rPr>
            </w:pPr>
            <w:r>
              <w:rPr>
                <w:rFonts w:cs="Calibri"/>
                <w:lang w:val="en-US" w:eastAsia="zh-CN"/>
              </w:rPr>
              <w:t>1</w:t>
            </w:r>
          </w:p>
        </w:tc>
        <w:tc>
          <w:tcPr>
            <w:tcW w:w="1542" w:type="dxa"/>
            <w:tcBorders>
              <w:top w:val="nil"/>
              <w:left w:val="nil"/>
              <w:bottom w:val="single" w:color="auto" w:sz="4" w:space="0"/>
              <w:right w:val="single" w:color="auto" w:sz="4" w:space="0"/>
            </w:tcBorders>
            <w:tcMar>
              <w:left w:w="60" w:type="dxa"/>
              <w:right w:w="60" w:type="dxa"/>
            </w:tcMar>
            <w:vAlign w:val="center"/>
          </w:tcPr>
          <w:p>
            <w:pPr>
              <w:spacing w:before="100" w:beforeAutospacing="1" w:after="100" w:afterAutospacing="1" w:line="360" w:lineRule="auto"/>
              <w:jc w:val="center"/>
              <w:rPr>
                <w:rFonts w:cs="Calibri"/>
              </w:rPr>
            </w:pPr>
            <w:r>
              <w:rPr>
                <w:rFonts w:cs="Calibri"/>
                <w:lang w:val="en-US" w:eastAsia="zh-CN"/>
              </w:rPr>
              <w:t>Por ocorrência</w:t>
            </w:r>
          </w:p>
        </w:tc>
      </w:tr>
      <w:tr>
        <w:tblPrEx>
          <w:tblCellMar>
            <w:top w:w="0" w:type="dxa"/>
            <w:left w:w="0" w:type="dxa"/>
            <w:bottom w:w="0" w:type="dxa"/>
            <w:right w:w="0" w:type="dxa"/>
          </w:tblCellMar>
        </w:tblPrEx>
        <w:trPr>
          <w:trHeight w:val="440" w:hRule="atLeast"/>
          <w:jc w:val="center"/>
        </w:trPr>
        <w:tc>
          <w:tcPr>
            <w:tcW w:w="837" w:type="dxa"/>
            <w:gridSpan w:val="2"/>
            <w:tcBorders>
              <w:top w:val="single" w:color="auto" w:sz="4" w:space="0"/>
              <w:left w:val="single" w:color="auto" w:sz="4" w:space="0"/>
              <w:bottom w:val="single" w:color="auto" w:sz="4" w:space="0"/>
              <w:right w:val="single" w:color="auto" w:sz="4" w:space="0"/>
            </w:tcBorders>
            <w:tcMar>
              <w:left w:w="60" w:type="dxa"/>
              <w:right w:w="60" w:type="dxa"/>
            </w:tcMar>
            <w:vAlign w:val="center"/>
          </w:tcPr>
          <w:p>
            <w:pPr>
              <w:spacing w:before="100" w:beforeAutospacing="1" w:after="100" w:afterAutospacing="1" w:line="360" w:lineRule="auto"/>
              <w:jc w:val="center"/>
              <w:rPr>
                <w:rFonts w:ascii="Arial" w:hAnsi="Arial" w:cs="Arial"/>
                <w:b/>
                <w:bCs/>
                <w:sz w:val="20"/>
                <w:szCs w:val="20"/>
              </w:rPr>
            </w:pPr>
            <w:r>
              <w:rPr>
                <w:rFonts w:ascii="Arial" w:hAnsi="Arial" w:cs="Arial"/>
                <w:b/>
                <w:bCs/>
                <w:sz w:val="20"/>
                <w:szCs w:val="20"/>
                <w:lang w:val="en-US" w:eastAsia="zh-CN"/>
              </w:rPr>
              <w:t>11</w:t>
            </w:r>
          </w:p>
        </w:tc>
        <w:tc>
          <w:tcPr>
            <w:tcW w:w="5175"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spacing w:before="100" w:beforeAutospacing="1" w:after="100" w:afterAutospacing="1" w:line="360" w:lineRule="auto"/>
              <w:jc w:val="both"/>
              <w:rPr>
                <w:rFonts w:cs="Calibri"/>
              </w:rPr>
            </w:pPr>
            <w:r>
              <w:rPr>
                <w:rFonts w:cs="Calibri"/>
                <w:lang w:eastAsia="zh-CN"/>
              </w:rPr>
              <w:t>Cumprir determinação formal ou instrução complementar da FISCALIZAÇÃO.</w:t>
            </w:r>
          </w:p>
        </w:tc>
        <w:tc>
          <w:tcPr>
            <w:tcW w:w="712"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spacing w:before="100" w:beforeAutospacing="1" w:after="100" w:afterAutospacing="1" w:line="360" w:lineRule="auto"/>
              <w:jc w:val="center"/>
              <w:rPr>
                <w:rFonts w:cs="Calibri"/>
              </w:rPr>
            </w:pPr>
            <w:r>
              <w:rPr>
                <w:rFonts w:cs="Calibri"/>
                <w:lang w:val="en-US" w:eastAsia="zh-CN"/>
              </w:rPr>
              <w:t>2</w:t>
            </w:r>
          </w:p>
        </w:tc>
        <w:tc>
          <w:tcPr>
            <w:tcW w:w="1542"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spacing w:before="100" w:beforeAutospacing="1" w:after="100" w:afterAutospacing="1" w:line="360" w:lineRule="auto"/>
              <w:jc w:val="center"/>
              <w:rPr>
                <w:rFonts w:cs="Calibri"/>
              </w:rPr>
            </w:pPr>
            <w:r>
              <w:rPr>
                <w:rFonts w:cs="Calibri"/>
                <w:lang w:val="en-US" w:eastAsia="zh-CN"/>
              </w:rPr>
              <w:t>Por ocorrência</w:t>
            </w:r>
          </w:p>
        </w:tc>
      </w:tr>
      <w:tr>
        <w:tblPrEx>
          <w:tblCellMar>
            <w:top w:w="0" w:type="dxa"/>
            <w:left w:w="0" w:type="dxa"/>
            <w:bottom w:w="0" w:type="dxa"/>
            <w:right w:w="0" w:type="dxa"/>
          </w:tblCellMar>
        </w:tblPrEx>
        <w:trPr>
          <w:gridBefore w:val="1"/>
          <w:wBefore w:w="23" w:type="dxa"/>
          <w:trHeight w:val="683" w:hRule="atLeast"/>
          <w:jc w:val="center"/>
        </w:trPr>
        <w:tc>
          <w:tcPr>
            <w:tcW w:w="814"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spacing w:before="100" w:beforeAutospacing="1" w:after="100" w:afterAutospacing="1" w:line="360" w:lineRule="auto"/>
              <w:jc w:val="center"/>
              <w:rPr>
                <w:rFonts w:ascii="Arial" w:hAnsi="Arial" w:cs="Arial"/>
                <w:b/>
                <w:bCs/>
                <w:sz w:val="20"/>
                <w:szCs w:val="20"/>
              </w:rPr>
            </w:pPr>
            <w:r>
              <w:rPr>
                <w:rFonts w:ascii="Arial" w:hAnsi="Arial" w:cs="Arial"/>
                <w:b/>
                <w:bCs/>
                <w:sz w:val="20"/>
                <w:szCs w:val="20"/>
                <w:lang w:val="en-US" w:eastAsia="zh-CN"/>
              </w:rPr>
              <w:t>12</w:t>
            </w:r>
          </w:p>
        </w:tc>
        <w:tc>
          <w:tcPr>
            <w:tcW w:w="5175"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spacing w:before="100" w:beforeAutospacing="1" w:after="100" w:afterAutospacing="1" w:line="360" w:lineRule="auto"/>
              <w:jc w:val="both"/>
              <w:rPr>
                <w:rFonts w:cs="Calibri"/>
              </w:rPr>
            </w:pPr>
            <w:r>
              <w:rPr>
                <w:rFonts w:cs="Calibri"/>
                <w:lang w:eastAsia="zh-CN"/>
              </w:rPr>
              <w:t>Cumprir quaisquer dos itens do contrato e seus anexos não previstos nesta tabela de multas, após reincidência formalmente notificada pela unidade fiscalizadora.</w:t>
            </w:r>
          </w:p>
        </w:tc>
        <w:tc>
          <w:tcPr>
            <w:tcW w:w="712"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spacing w:before="100" w:beforeAutospacing="1" w:after="100" w:afterAutospacing="1" w:line="360" w:lineRule="auto"/>
              <w:jc w:val="center"/>
              <w:rPr>
                <w:rFonts w:cs="Calibri"/>
              </w:rPr>
            </w:pPr>
            <w:r>
              <w:rPr>
                <w:rFonts w:cs="Calibri"/>
                <w:lang w:val="en-US" w:eastAsia="zh-CN"/>
              </w:rPr>
              <w:t>3</w:t>
            </w:r>
          </w:p>
        </w:tc>
        <w:tc>
          <w:tcPr>
            <w:tcW w:w="1542"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spacing w:before="100" w:beforeAutospacing="1" w:after="100" w:afterAutospacing="1" w:line="360" w:lineRule="auto"/>
              <w:jc w:val="center"/>
              <w:rPr>
                <w:rFonts w:cs="Calibri"/>
              </w:rPr>
            </w:pPr>
            <w:r>
              <w:rPr>
                <w:rFonts w:cs="Calibri"/>
                <w:lang w:eastAsia="zh-CN"/>
              </w:rPr>
              <w:t>Por item e por ocorrência</w:t>
            </w:r>
          </w:p>
        </w:tc>
      </w:tr>
      <w:tr>
        <w:tblPrEx>
          <w:tblCellMar>
            <w:top w:w="0" w:type="dxa"/>
            <w:left w:w="0" w:type="dxa"/>
            <w:bottom w:w="0" w:type="dxa"/>
            <w:right w:w="0" w:type="dxa"/>
          </w:tblCellMar>
        </w:tblPrEx>
        <w:trPr>
          <w:gridBefore w:val="1"/>
          <w:wBefore w:w="23" w:type="dxa"/>
          <w:trHeight w:val="490" w:hRule="atLeast"/>
          <w:jc w:val="center"/>
        </w:trPr>
        <w:tc>
          <w:tcPr>
            <w:tcW w:w="814"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spacing w:before="100" w:beforeAutospacing="1" w:after="100" w:afterAutospacing="1" w:line="360" w:lineRule="auto"/>
              <w:jc w:val="center"/>
              <w:rPr>
                <w:rFonts w:ascii="Arial" w:hAnsi="Arial" w:cs="Arial"/>
                <w:b/>
                <w:bCs/>
                <w:sz w:val="20"/>
                <w:szCs w:val="20"/>
              </w:rPr>
            </w:pPr>
            <w:r>
              <w:rPr>
                <w:rFonts w:ascii="Arial" w:hAnsi="Arial" w:cs="Arial"/>
                <w:b/>
                <w:bCs/>
                <w:sz w:val="20"/>
                <w:szCs w:val="20"/>
                <w:lang w:val="en-US" w:eastAsia="zh-CN"/>
              </w:rPr>
              <w:t>13</w:t>
            </w:r>
          </w:p>
        </w:tc>
        <w:tc>
          <w:tcPr>
            <w:tcW w:w="5175"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spacing w:before="100" w:beforeAutospacing="1" w:after="100" w:afterAutospacing="1" w:line="360" w:lineRule="auto"/>
              <w:jc w:val="both"/>
              <w:rPr>
                <w:rFonts w:cs="Calibri"/>
              </w:rPr>
            </w:pPr>
            <w:r>
              <w:rPr>
                <w:rFonts w:cs="Calibri"/>
                <w:lang w:eastAsia="zh-CN"/>
              </w:rPr>
              <w:t>Entregar a garantia contratual eventualmente exigida nos termos e prazos estipulados.</w:t>
            </w:r>
          </w:p>
        </w:tc>
        <w:tc>
          <w:tcPr>
            <w:tcW w:w="712"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spacing w:before="100" w:beforeAutospacing="1" w:after="100" w:afterAutospacing="1" w:line="360" w:lineRule="auto"/>
              <w:jc w:val="center"/>
              <w:rPr>
                <w:rFonts w:cs="Calibri"/>
              </w:rPr>
            </w:pPr>
            <w:r>
              <w:rPr>
                <w:rFonts w:cs="Calibri"/>
                <w:lang w:val="en-US" w:eastAsia="zh-CN"/>
              </w:rPr>
              <w:t>1</w:t>
            </w:r>
          </w:p>
        </w:tc>
        <w:tc>
          <w:tcPr>
            <w:tcW w:w="1542" w:type="dxa"/>
            <w:tcBorders>
              <w:top w:val="single" w:color="auto" w:sz="4" w:space="0"/>
              <w:left w:val="single" w:color="auto" w:sz="4" w:space="0"/>
              <w:bottom w:val="single" w:color="auto" w:sz="4" w:space="0"/>
              <w:right w:val="single" w:color="auto" w:sz="4" w:space="0"/>
            </w:tcBorders>
            <w:tcMar>
              <w:left w:w="60" w:type="dxa"/>
              <w:right w:w="60" w:type="dxa"/>
            </w:tcMar>
            <w:vAlign w:val="center"/>
          </w:tcPr>
          <w:p>
            <w:pPr>
              <w:spacing w:before="100" w:beforeAutospacing="1" w:after="100" w:afterAutospacing="1" w:line="360" w:lineRule="auto"/>
              <w:jc w:val="center"/>
              <w:rPr>
                <w:rFonts w:cs="Calibri"/>
              </w:rPr>
            </w:pPr>
            <w:r>
              <w:rPr>
                <w:rFonts w:cs="Calibri"/>
                <w:lang w:val="en-US" w:eastAsia="zh-CN"/>
              </w:rPr>
              <w:t>Por dia</w:t>
            </w:r>
          </w:p>
        </w:tc>
      </w:tr>
    </w:tbl>
    <w:p>
      <w:pPr>
        <w:pStyle w:val="17"/>
        <w:spacing w:before="0" w:after="0" w:line="360" w:lineRule="auto"/>
        <w:ind w:left="-284" w:right="-427"/>
        <w:jc w:val="both"/>
        <w:rPr>
          <w:rFonts w:ascii="Arial" w:hAnsi="Arial" w:cs="Arial"/>
          <w:b/>
          <w:sz w:val="20"/>
          <w:szCs w:val="20"/>
        </w:rPr>
      </w:pPr>
    </w:p>
    <w:p>
      <w:pPr>
        <w:pStyle w:val="17"/>
        <w:spacing w:before="0" w:after="0"/>
        <w:ind w:right="-427"/>
        <w:jc w:val="both"/>
        <w:rPr>
          <w:rFonts w:ascii="Calibri" w:hAnsi="Calibri" w:cs="Calibri"/>
          <w:sz w:val="22"/>
          <w:szCs w:val="22"/>
        </w:rPr>
      </w:pPr>
      <w:r>
        <w:rPr>
          <w:rFonts w:ascii="Calibri" w:hAnsi="Calibri" w:cs="Calibri"/>
          <w:sz w:val="22"/>
          <w:szCs w:val="22"/>
        </w:rPr>
        <w:t>24.10 - A sanção de multa poderá ser aplicada à CONTRATADA juntamente com a de impedimento de licitar e contratar estabelecida no caput desta cláusula;</w:t>
      </w:r>
    </w:p>
    <w:p>
      <w:pPr>
        <w:pStyle w:val="17"/>
        <w:spacing w:before="0" w:after="0"/>
        <w:ind w:right="-427"/>
        <w:jc w:val="both"/>
        <w:rPr>
          <w:rFonts w:ascii="Calibri" w:hAnsi="Calibri" w:cs="Calibri"/>
          <w:sz w:val="22"/>
          <w:szCs w:val="22"/>
        </w:rPr>
      </w:pPr>
    </w:p>
    <w:p>
      <w:pPr>
        <w:pStyle w:val="17"/>
        <w:spacing w:before="0" w:after="0"/>
        <w:ind w:right="-427"/>
        <w:jc w:val="both"/>
        <w:rPr>
          <w:rFonts w:ascii="Calibri" w:hAnsi="Calibri" w:cs="Calibri"/>
          <w:sz w:val="22"/>
          <w:szCs w:val="22"/>
        </w:rPr>
      </w:pPr>
      <w:r>
        <w:rPr>
          <w:rFonts w:ascii="Calibri" w:hAnsi="Calibri" w:cs="Calibri"/>
          <w:sz w:val="22"/>
          <w:szCs w:val="22"/>
        </w:rPr>
        <w:t>24.11 - As infrações serão consideradas reincidentes se, no prazo de 07 (sete) dias corridos a contar da aplicação da penalidade, a CONTRATADA cometer a mesma infração, cabendo a aplicação em dobro das multas correspondentes, sem prejuízo da rescisão contratual;</w:t>
      </w:r>
    </w:p>
    <w:p>
      <w:pPr>
        <w:pStyle w:val="17"/>
        <w:spacing w:before="0" w:after="0"/>
        <w:ind w:right="-427"/>
        <w:jc w:val="both"/>
        <w:rPr>
          <w:rFonts w:ascii="Calibri" w:hAnsi="Calibri" w:cs="Calibri"/>
          <w:sz w:val="22"/>
          <w:szCs w:val="22"/>
        </w:rPr>
      </w:pPr>
      <w:r>
        <w:rPr>
          <w:rFonts w:ascii="Calibri" w:hAnsi="Calibri" w:cs="Calibri"/>
          <w:sz w:val="22"/>
          <w:szCs w:val="22"/>
        </w:rPr>
        <w:t>24.12 - A critério da autoridade competente, o valor da multa poderá ser descontado do pagamento a ser efetuado ao contratado, inclusive antes da execução da garantia contratual eventualmente exigida, quando esta não for prestada sob a forma de caução em dinheiro;</w:t>
      </w:r>
    </w:p>
    <w:p>
      <w:pPr>
        <w:pStyle w:val="17"/>
        <w:spacing w:before="0" w:after="0"/>
        <w:ind w:right="-427"/>
        <w:jc w:val="both"/>
        <w:rPr>
          <w:rFonts w:ascii="Calibri" w:hAnsi="Calibri" w:cs="Calibri"/>
          <w:sz w:val="22"/>
          <w:szCs w:val="22"/>
        </w:rPr>
      </w:pPr>
    </w:p>
    <w:p>
      <w:pPr>
        <w:pStyle w:val="17"/>
        <w:spacing w:before="0" w:after="0"/>
        <w:ind w:right="-427"/>
        <w:jc w:val="both"/>
        <w:rPr>
          <w:rFonts w:ascii="Calibri" w:hAnsi="Calibri" w:cs="Calibri"/>
          <w:sz w:val="22"/>
          <w:szCs w:val="22"/>
        </w:rPr>
      </w:pPr>
      <w:r>
        <w:rPr>
          <w:rFonts w:ascii="Calibri" w:hAnsi="Calibri" w:cs="Calibri"/>
          <w:sz w:val="22"/>
          <w:szCs w:val="22"/>
        </w:rPr>
        <w:t>24.13 - Caso o valor a ser pago ao contratado seja insuficiente para satisfação da multa, a diferença será descontada da garantia contratual eventualmente exigida;</w:t>
      </w:r>
    </w:p>
    <w:p>
      <w:pPr>
        <w:pStyle w:val="17"/>
        <w:spacing w:before="0" w:after="0"/>
        <w:ind w:right="-427"/>
        <w:jc w:val="both"/>
        <w:rPr>
          <w:rFonts w:ascii="Calibri" w:hAnsi="Calibri" w:cs="Calibri"/>
          <w:sz w:val="22"/>
          <w:szCs w:val="22"/>
        </w:rPr>
      </w:pPr>
    </w:p>
    <w:p>
      <w:pPr>
        <w:pStyle w:val="17"/>
        <w:spacing w:before="0" w:after="0"/>
        <w:ind w:right="-427"/>
        <w:jc w:val="both"/>
        <w:rPr>
          <w:rFonts w:ascii="Calibri" w:hAnsi="Calibri" w:cs="Calibri"/>
          <w:sz w:val="22"/>
          <w:szCs w:val="22"/>
        </w:rPr>
      </w:pPr>
      <w:r>
        <w:rPr>
          <w:rFonts w:ascii="Calibri" w:hAnsi="Calibri" w:cs="Calibri"/>
          <w:sz w:val="22"/>
          <w:szCs w:val="22"/>
        </w:rPr>
        <w:t>24.14 - Caso a faculdade prevista no parágrafo anterior não tenha sido exercida e verificada a insuficiência da garantia eventualmente exigida para satisfação integral da multa, o saldo remanescente será descontado de pagamentos devidos ao contratado;</w:t>
      </w:r>
    </w:p>
    <w:p>
      <w:pPr>
        <w:pStyle w:val="17"/>
        <w:spacing w:before="0" w:after="0"/>
        <w:ind w:right="-427"/>
        <w:jc w:val="both"/>
        <w:rPr>
          <w:rFonts w:ascii="Calibri" w:hAnsi="Calibri" w:cs="Calibri"/>
          <w:sz w:val="22"/>
          <w:szCs w:val="22"/>
        </w:rPr>
      </w:pPr>
    </w:p>
    <w:p>
      <w:pPr>
        <w:pStyle w:val="17"/>
        <w:spacing w:before="0" w:after="0"/>
        <w:ind w:right="-427"/>
        <w:jc w:val="both"/>
        <w:rPr>
          <w:rFonts w:ascii="Calibri" w:hAnsi="Calibri" w:cs="Calibri"/>
          <w:sz w:val="22"/>
          <w:szCs w:val="22"/>
        </w:rPr>
      </w:pPr>
      <w:r>
        <w:rPr>
          <w:rFonts w:ascii="Calibri" w:hAnsi="Calibri" w:cs="Calibri"/>
          <w:sz w:val="22"/>
          <w:szCs w:val="22"/>
        </w:rPr>
        <w:t>24.15 - Após esgotados os meios de execução direta da sanção de multa indicados nos itens acima, o contratado será notificado para recolher a importância devida no prazo de 15 (quinze) dias, contados do recebimento da comunicação oficial;</w:t>
      </w:r>
    </w:p>
    <w:p>
      <w:pPr>
        <w:pStyle w:val="17"/>
        <w:spacing w:before="0" w:after="0"/>
        <w:ind w:right="-427"/>
        <w:jc w:val="both"/>
        <w:rPr>
          <w:rFonts w:ascii="Calibri" w:hAnsi="Calibri" w:cs="Calibri"/>
          <w:sz w:val="22"/>
          <w:szCs w:val="22"/>
        </w:rPr>
      </w:pPr>
    </w:p>
    <w:p>
      <w:pPr>
        <w:pStyle w:val="17"/>
        <w:spacing w:before="0" w:after="0"/>
        <w:ind w:right="-427"/>
        <w:jc w:val="both"/>
        <w:rPr>
          <w:rFonts w:ascii="Calibri" w:hAnsi="Calibri" w:cs="Calibri"/>
          <w:sz w:val="22"/>
          <w:szCs w:val="22"/>
        </w:rPr>
      </w:pPr>
      <w:r>
        <w:rPr>
          <w:rFonts w:ascii="Calibri" w:hAnsi="Calibri" w:cs="Calibri"/>
          <w:sz w:val="22"/>
          <w:szCs w:val="22"/>
        </w:rPr>
        <w:t>24.16 - Decorrido o prazo previsto o contratante encaminhará a multa para cobrança judicial;</w:t>
      </w:r>
    </w:p>
    <w:p>
      <w:pPr>
        <w:pStyle w:val="17"/>
        <w:spacing w:before="0" w:after="0"/>
        <w:ind w:right="-427"/>
        <w:jc w:val="both"/>
        <w:rPr>
          <w:rFonts w:ascii="Calibri" w:hAnsi="Calibri" w:cs="Calibri"/>
          <w:sz w:val="22"/>
          <w:szCs w:val="22"/>
        </w:rPr>
      </w:pPr>
    </w:p>
    <w:p>
      <w:pPr>
        <w:pStyle w:val="17"/>
        <w:spacing w:before="0" w:after="0"/>
        <w:ind w:right="-427"/>
        <w:jc w:val="both"/>
        <w:rPr>
          <w:rFonts w:ascii="Calibri" w:hAnsi="Calibri" w:cs="Calibri"/>
          <w:sz w:val="22"/>
          <w:szCs w:val="22"/>
        </w:rPr>
      </w:pPr>
      <w:r>
        <w:rPr>
          <w:rFonts w:ascii="Calibri" w:hAnsi="Calibri" w:cs="Calibri"/>
          <w:sz w:val="22"/>
          <w:szCs w:val="22"/>
        </w:rPr>
        <w:t>24.17 - Caso o valor da garantia eventualmente exigida seja utilizado, no todo ou em parte, para o pagamento da multa, esta deve ser complementada pelo contratado no prazo de até 10 (dez) dias úteis, a contar da solicitação da contratante;</w:t>
      </w:r>
    </w:p>
    <w:p>
      <w:pPr>
        <w:pStyle w:val="17"/>
        <w:spacing w:before="0" w:after="0"/>
        <w:ind w:right="-427"/>
        <w:jc w:val="both"/>
        <w:rPr>
          <w:rFonts w:ascii="Calibri" w:hAnsi="Calibri" w:cs="Calibri"/>
          <w:sz w:val="22"/>
          <w:szCs w:val="22"/>
        </w:rPr>
      </w:pPr>
    </w:p>
    <w:p>
      <w:pPr>
        <w:pStyle w:val="17"/>
        <w:spacing w:before="0" w:after="0"/>
        <w:ind w:right="-427"/>
        <w:jc w:val="both"/>
        <w:rPr>
          <w:rFonts w:ascii="Calibri" w:hAnsi="Calibri" w:cs="Calibri"/>
          <w:sz w:val="22"/>
          <w:szCs w:val="22"/>
        </w:rPr>
      </w:pPr>
      <w:r>
        <w:rPr>
          <w:rFonts w:ascii="Calibri" w:hAnsi="Calibri" w:cs="Calibri"/>
          <w:sz w:val="22"/>
          <w:szCs w:val="22"/>
        </w:rPr>
        <w:t>24.18 - A Administração poderá, em situações excepcionais devidamente motivadas, efetuar a retenção cautelar do valor da multa antes da conclusão do procedimento administrativo.</w:t>
      </w:r>
    </w:p>
    <w:p>
      <w:pPr>
        <w:pStyle w:val="17"/>
        <w:spacing w:before="0" w:after="0"/>
        <w:ind w:right="-427"/>
        <w:jc w:val="both"/>
        <w:rPr>
          <w:rFonts w:ascii="Calibri" w:hAnsi="Calibri" w:cs="Calibri"/>
          <w:b/>
          <w:sz w:val="22"/>
          <w:szCs w:val="22"/>
        </w:rPr>
      </w:pPr>
    </w:p>
    <w:p>
      <w:pPr>
        <w:pStyle w:val="17"/>
        <w:numPr>
          <w:ilvl w:val="0"/>
          <w:numId w:val="6"/>
        </w:numPr>
        <w:spacing w:before="0" w:after="0"/>
        <w:ind w:right="-427"/>
        <w:jc w:val="both"/>
        <w:rPr>
          <w:rFonts w:ascii="Calibri" w:hAnsi="Calibri" w:cs="Calibri"/>
          <w:b/>
          <w:sz w:val="22"/>
          <w:szCs w:val="22"/>
        </w:rPr>
      </w:pPr>
      <w:r>
        <w:rPr>
          <w:rFonts w:ascii="Calibri" w:hAnsi="Calibri" w:cs="Calibri"/>
          <w:b/>
          <w:sz w:val="22"/>
          <w:szCs w:val="22"/>
        </w:rPr>
        <w:t>– DO REAJUSTE DOS PREÇOS</w:t>
      </w:r>
    </w:p>
    <w:p>
      <w:pPr>
        <w:pStyle w:val="17"/>
        <w:spacing w:before="0" w:after="0"/>
        <w:ind w:right="-427"/>
        <w:jc w:val="both"/>
        <w:rPr>
          <w:rFonts w:ascii="Calibri" w:hAnsi="Calibri" w:cs="Calibri"/>
          <w:b/>
          <w:sz w:val="22"/>
          <w:szCs w:val="22"/>
        </w:rPr>
      </w:pPr>
    </w:p>
    <w:p>
      <w:pPr>
        <w:spacing w:line="240" w:lineRule="auto"/>
        <w:jc w:val="both"/>
        <w:rPr>
          <w:sz w:val="20"/>
          <w:szCs w:val="20"/>
        </w:rPr>
      </w:pPr>
      <w:r>
        <w:rPr>
          <w:sz w:val="20"/>
          <w:szCs w:val="20"/>
        </w:rPr>
        <w:t>25.1 - A concessão de reajuste será avaliada segundo os termos da Lei Federal n.º 8.666/93, Lei Federal n.º 9.069/95, Lei Federal n.º 10.192/01, normas gerais da União para os contratos administrativos, e, por analogia, a Lei Estadual n.º 12.525/2003, alterada pela Lei n.º 12.932/2005, devendo retratar a variação efetiva do custo de produção ou dos insumos utilizados na consecução do objeto contratual;</w:t>
      </w:r>
    </w:p>
    <w:p>
      <w:pPr>
        <w:jc w:val="both"/>
        <w:rPr>
          <w:sz w:val="20"/>
          <w:szCs w:val="20"/>
        </w:rPr>
      </w:pPr>
      <w:r>
        <w:rPr>
          <w:sz w:val="20"/>
          <w:szCs w:val="20"/>
        </w:rPr>
        <w:t>25.2 - Ultrapassados 12 (doze) meses da data limite para apresentação da proposta,excluída a responsabilidade da contratada proponente pelo retardamento da execução do objeto contratual, os preços poderão ser ajustados, em periodicidade anual, utilizando-se os índices apurados pela variação do correspondente Índice Nacional de Preços ao Consumidor Amplo - IPCA dentre aqueles aplicáveis para cada item da planilha orçamentária, conforme fórmula a seguir: R = V (Im - Io)/Io, onde: R = valor do reajustamento; V = valor a ser reajustado;Io = Índice de reajuste do mês anterior a data limite para apresentação da “Proposta Financeira”; Im = Índice de reajuste do mês anterior ao da execução do serviço;</w:t>
      </w:r>
    </w:p>
    <w:p>
      <w:pPr>
        <w:jc w:val="both"/>
        <w:rPr>
          <w:sz w:val="20"/>
          <w:szCs w:val="20"/>
        </w:rPr>
      </w:pPr>
      <w:r>
        <w:rPr>
          <w:sz w:val="20"/>
          <w:szCs w:val="20"/>
        </w:rPr>
        <w:t>25.3 - Os custos relativos à remuneração de mão de obra, encargos sociais, trabalhistas e previdenciários serão revisados observando o interregno mínimo de 12 (doze) meses, contados da data do acordo,ou convenção coletiva de trabalho ou sentença normativa vigente à época da apresentação da proposta e adotados para elaboração desta.</w:t>
      </w:r>
    </w:p>
    <w:p>
      <w:pPr>
        <w:jc w:val="both"/>
        <w:rPr>
          <w:sz w:val="20"/>
          <w:szCs w:val="20"/>
        </w:rPr>
      </w:pPr>
      <w:r>
        <w:rPr>
          <w:sz w:val="20"/>
          <w:szCs w:val="20"/>
        </w:rPr>
        <w:t>25.4 - Quando ocorrer atraso na execução do objeto do contrato, por culpa exclusiva da licitante vencedora,o reajustamento será aplicado, envolvendo exclusivamente os prazos de entrega do objeto, definidos neste instrumento.</w:t>
      </w:r>
    </w:p>
    <w:p>
      <w:pPr>
        <w:jc w:val="both"/>
        <w:rPr>
          <w:sz w:val="20"/>
          <w:szCs w:val="20"/>
        </w:rPr>
      </w:pPr>
      <w:r>
        <w:rPr>
          <w:sz w:val="20"/>
          <w:szCs w:val="20"/>
        </w:rPr>
        <w:t>25.5 - No caso de atraso de pagamento por culpa da contratada,o reajustamento será calculado somente até a data em que a obrigação deveria ter sido cumprida.</w:t>
      </w:r>
    </w:p>
    <w:p>
      <w:pPr>
        <w:jc w:val="both"/>
        <w:rPr>
          <w:sz w:val="20"/>
          <w:szCs w:val="20"/>
        </w:rPr>
      </w:pPr>
      <w:r>
        <w:rPr>
          <w:sz w:val="20"/>
          <w:szCs w:val="20"/>
        </w:rPr>
        <w:t>25.6 - No caso de eventual antecipação ou atraso no pagamento, o valor devido será diminuído ou acrescido de compensação e calculado pela aplicação do IPCA do mês do evento, apurados desde a data prevista para tanto, até a data de sua efetivação, calculada pro rata tempore die, sobre o valor da nota fiscal/fatura.</w:t>
      </w:r>
    </w:p>
    <w:p>
      <w:pPr>
        <w:jc w:val="both"/>
        <w:rPr>
          <w:sz w:val="20"/>
          <w:szCs w:val="20"/>
        </w:rPr>
      </w:pPr>
      <w:r>
        <w:rPr>
          <w:sz w:val="20"/>
          <w:szCs w:val="20"/>
        </w:rPr>
        <w:t>25.7 - A contagem do prazo estabelecido para pagamento será interrompido no caso de incorreções nos documentos de cobrança, reiniciando-se a contagem após sanadas as irregularidades pela contratada.</w:t>
      </w:r>
    </w:p>
    <w:p>
      <w:pPr>
        <w:pStyle w:val="17"/>
        <w:spacing w:before="0" w:after="0"/>
        <w:ind w:right="-427"/>
        <w:jc w:val="both"/>
        <w:rPr>
          <w:rFonts w:ascii="Calibri" w:hAnsi="Calibri" w:cs="Calibri"/>
          <w:b/>
          <w:sz w:val="22"/>
          <w:szCs w:val="22"/>
        </w:rPr>
      </w:pPr>
    </w:p>
    <w:p>
      <w:pPr>
        <w:pStyle w:val="17"/>
        <w:numPr>
          <w:ilvl w:val="0"/>
          <w:numId w:val="6"/>
        </w:numPr>
        <w:spacing w:before="0" w:after="0"/>
        <w:ind w:right="-427"/>
        <w:jc w:val="both"/>
        <w:rPr>
          <w:rFonts w:ascii="Calibri" w:hAnsi="Calibri" w:cs="Calibri"/>
          <w:b/>
          <w:sz w:val="22"/>
          <w:szCs w:val="22"/>
        </w:rPr>
      </w:pPr>
      <w:r>
        <w:rPr>
          <w:rFonts w:ascii="Calibri" w:hAnsi="Calibri" w:cs="Calibri"/>
          <w:b/>
          <w:sz w:val="22"/>
          <w:szCs w:val="22"/>
        </w:rPr>
        <w:t>– DO REEQUILIBRIO ECONOMICO-FINANCEIRO</w:t>
      </w:r>
    </w:p>
    <w:p>
      <w:pPr>
        <w:pStyle w:val="17"/>
        <w:spacing w:before="0" w:after="0"/>
        <w:ind w:right="-427"/>
        <w:jc w:val="both"/>
        <w:rPr>
          <w:rFonts w:ascii="Calibri" w:hAnsi="Calibri" w:cs="Calibri"/>
          <w:b/>
          <w:sz w:val="22"/>
          <w:szCs w:val="22"/>
        </w:rPr>
      </w:pPr>
    </w:p>
    <w:p>
      <w:pPr>
        <w:jc w:val="both"/>
        <w:rPr>
          <w:bCs/>
          <w:sz w:val="20"/>
          <w:szCs w:val="20"/>
        </w:rPr>
      </w:pPr>
      <w:r>
        <w:rPr>
          <w:sz w:val="20"/>
          <w:szCs w:val="20"/>
        </w:rPr>
        <w:t>26.1. O reequilíbrio econômico-financeiro tem como objetivo restabelecer a relação que as partes pactuaram inicialmente entre os encargos do contrato e a retribuição da administração para a justa remuneração da obra, serviço ou fornecimento, na hipótese de sobrevirem fatos imprevisíveis, ou previsíveis porém de consequências incalculáveis, retardadores ou impeditivos da execução do ajustado, ou , ainda, em caso de força maior, caso fortuito ou fato do príncipe, configurando álea econômica extraordinária e extracontratual.</w:t>
      </w:r>
    </w:p>
    <w:p>
      <w:pPr>
        <w:jc w:val="both"/>
        <w:rPr>
          <w:sz w:val="20"/>
          <w:szCs w:val="20"/>
        </w:rPr>
      </w:pPr>
      <w:r>
        <w:rPr>
          <w:bCs/>
          <w:sz w:val="20"/>
          <w:szCs w:val="20"/>
        </w:rPr>
        <w:t xml:space="preserve">26.2. </w:t>
      </w:r>
      <w:r>
        <w:rPr>
          <w:sz w:val="20"/>
          <w:szCs w:val="20"/>
        </w:rPr>
        <w:t>Considerando a flutuação dos preços do mercado, fica estabelecido que as variações para mais ou para menos dos preços de até 5% (cinco por cento) do valor atual do contrato, não será configurado álea extraordinária e extracontratual, devendo as partes absorver tais variações pelo preço ofertado. Percentuais superiores aos 5% estabelecidos serão avaliados pela Administração para fins de concessão do reequilíbrio contratual ou não.</w:t>
      </w:r>
    </w:p>
    <w:p>
      <w:pPr>
        <w:jc w:val="both"/>
        <w:rPr>
          <w:sz w:val="20"/>
          <w:szCs w:val="20"/>
        </w:rPr>
      </w:pPr>
      <w:r>
        <w:rPr>
          <w:sz w:val="20"/>
          <w:szCs w:val="20"/>
        </w:rPr>
        <w:t>26.3 Será levado em consideração na análise do pedido de reequilíbrio econômico-financeiro, eventual desconto ofertado pela Contratada sobre o valor estimado do processo na fase de lances.</w:t>
      </w:r>
    </w:p>
    <w:p>
      <w:pPr>
        <w:pStyle w:val="17"/>
        <w:spacing w:before="0" w:after="0"/>
        <w:ind w:right="-427"/>
        <w:jc w:val="both"/>
        <w:rPr>
          <w:rFonts w:ascii="Calibri" w:hAnsi="Calibri" w:cs="Calibri"/>
          <w:b/>
          <w:sz w:val="22"/>
          <w:szCs w:val="22"/>
        </w:rPr>
      </w:pPr>
    </w:p>
    <w:p>
      <w:pPr>
        <w:autoSpaceDE w:val="0"/>
        <w:autoSpaceDN w:val="0"/>
        <w:adjustRightInd w:val="0"/>
        <w:spacing w:after="120" w:line="240" w:lineRule="auto"/>
        <w:jc w:val="both"/>
        <w:rPr>
          <w:rFonts w:cs="Calibri"/>
          <w:b/>
        </w:rPr>
      </w:pPr>
      <w:r>
        <w:rPr>
          <w:rFonts w:cs="Calibri"/>
          <w:b/>
        </w:rPr>
        <w:t>27 - DAS DISPOSIÇÕES FINAIS</w:t>
      </w:r>
    </w:p>
    <w:p>
      <w:pPr>
        <w:autoSpaceDE w:val="0"/>
        <w:autoSpaceDN w:val="0"/>
        <w:adjustRightInd w:val="0"/>
        <w:spacing w:after="120" w:line="240" w:lineRule="auto"/>
        <w:jc w:val="both"/>
        <w:rPr>
          <w:rFonts w:cs="Calibri"/>
        </w:rPr>
      </w:pPr>
      <w:r>
        <w:rPr>
          <w:rFonts w:cs="Calibri"/>
        </w:rPr>
        <w:t>27.1 – O vencimento da validade da Ata de Registro de Preços não cessa a obrigação da CONTRATADA de cumprir os termos contratuais assinados até a data de vencimento da mesma.</w:t>
      </w:r>
    </w:p>
    <w:p>
      <w:pPr>
        <w:autoSpaceDE w:val="0"/>
        <w:autoSpaceDN w:val="0"/>
        <w:adjustRightInd w:val="0"/>
        <w:spacing w:after="120" w:line="240" w:lineRule="auto"/>
        <w:jc w:val="both"/>
        <w:rPr>
          <w:rFonts w:cs="Calibri"/>
        </w:rPr>
      </w:pPr>
      <w:r>
        <w:rPr>
          <w:rFonts w:cs="Calibri"/>
        </w:rPr>
        <w:t>27.2 – A Secretaria Municipal de Educação não se obriga a utilizar a Ata de Registro de Preços se durante a sua vigência constatar que os preços registrados estão superiores aos praticados no mercado, nas mesmas especificações e condições previstas na Ata de Registro de Preços.</w:t>
      </w:r>
    </w:p>
    <w:p>
      <w:pPr>
        <w:autoSpaceDE w:val="0"/>
        <w:autoSpaceDN w:val="0"/>
        <w:adjustRightInd w:val="0"/>
        <w:spacing w:after="120" w:line="240" w:lineRule="auto"/>
        <w:jc w:val="both"/>
        <w:rPr>
          <w:rFonts w:cs="Calibri"/>
        </w:rPr>
      </w:pPr>
      <w:r>
        <w:rPr>
          <w:rFonts w:cs="Calibri"/>
        </w:rPr>
        <w:t>27.3 – A Secretaria Municipal de Educação, ao seu exclusivo critério, poderá, durante os últimos 30 (trinta) dias de vigência da Ata de Registro de Preço, determinar a gradativa redução ou aumento do fornecimento, até a elaboração de um novo contrato.</w:t>
      </w:r>
    </w:p>
    <w:p>
      <w:pPr>
        <w:jc w:val="both"/>
      </w:pPr>
      <w:r>
        <w:t>27.4 - A relação das unidades escolares, constantes no adendo I deste Termo de Referencia poderá sofrer alterações no decorrer da execução do contrato, ficando a cargo do gestor do contrato as atualizações, não sendo necessária a alteração contratual através de Termo Aditivo.</w:t>
      </w:r>
    </w:p>
    <w:p>
      <w:pPr>
        <w:spacing w:after="0" w:line="360" w:lineRule="auto"/>
        <w:jc w:val="center"/>
        <w:rPr>
          <w:rFonts w:ascii="Arial" w:hAnsi="Arial" w:eastAsia="Times New Roman" w:cs="Arial"/>
          <w:b/>
          <w:sz w:val="20"/>
          <w:szCs w:val="20"/>
        </w:rPr>
      </w:pPr>
      <w:r>
        <w:rPr>
          <w:rFonts w:ascii="Arial" w:hAnsi="Arial" w:eastAsia="Times New Roman" w:cs="Arial"/>
          <w:b/>
          <w:sz w:val="20"/>
          <w:szCs w:val="20"/>
        </w:rPr>
        <w:tab/>
      </w:r>
      <w:r>
        <w:rPr>
          <w:rFonts w:ascii="Arial" w:hAnsi="Arial" w:eastAsia="Times New Roman" w:cs="Arial"/>
          <w:b/>
          <w:sz w:val="20"/>
          <w:szCs w:val="20"/>
        </w:rPr>
        <w:t>Jaboatão dos Guararapes, 09 de julho de  2021.</w:t>
      </w:r>
    </w:p>
    <w:p>
      <w:pPr>
        <w:spacing w:line="360" w:lineRule="auto"/>
        <w:ind w:left="1418"/>
        <w:rPr>
          <w:rFonts w:ascii="Arial" w:hAnsi="Arial" w:eastAsia="Times New Roman" w:cs="Arial"/>
          <w:sz w:val="20"/>
          <w:szCs w:val="20"/>
        </w:rPr>
      </w:pPr>
    </w:p>
    <w:p>
      <w:pPr>
        <w:tabs>
          <w:tab w:val="left" w:pos="1209"/>
        </w:tabs>
        <w:spacing w:after="0" w:line="240" w:lineRule="auto"/>
        <w:rPr>
          <w:rFonts w:ascii="Arial" w:hAnsi="Arial" w:eastAsia="Times New Roman" w:cs="Arial"/>
          <w:sz w:val="20"/>
          <w:szCs w:val="20"/>
        </w:rPr>
      </w:pPr>
      <w:r>
        <w:rPr>
          <w:rFonts w:ascii="Arial" w:hAnsi="Arial" w:eastAsia="Times New Roman" w:cs="Arial"/>
          <w:sz w:val="20"/>
          <w:szCs w:val="20"/>
        </w:rPr>
        <w:t xml:space="preserve">                                                              Pedro Portela Silva</w:t>
      </w:r>
    </w:p>
    <w:p>
      <w:pPr>
        <w:tabs>
          <w:tab w:val="left" w:pos="1209"/>
        </w:tabs>
        <w:spacing w:after="0" w:line="240" w:lineRule="auto"/>
        <w:jc w:val="center"/>
        <w:rPr>
          <w:rFonts w:ascii="Arial" w:hAnsi="Arial" w:eastAsia="Times New Roman" w:cs="Arial"/>
          <w:sz w:val="20"/>
          <w:szCs w:val="20"/>
        </w:rPr>
      </w:pPr>
      <w:r>
        <w:rPr>
          <w:rFonts w:ascii="Arial" w:hAnsi="Arial" w:eastAsia="Times New Roman" w:cs="Arial"/>
          <w:sz w:val="20"/>
          <w:szCs w:val="20"/>
        </w:rPr>
        <w:t>Gerente de Gestão Educacional</w:t>
      </w:r>
    </w:p>
    <w:p>
      <w:pPr>
        <w:tabs>
          <w:tab w:val="left" w:pos="1209"/>
        </w:tabs>
        <w:spacing w:after="0" w:line="240" w:lineRule="auto"/>
        <w:jc w:val="center"/>
        <w:rPr>
          <w:rFonts w:ascii="Arial" w:hAnsi="Arial" w:eastAsia="Times New Roman" w:cs="Arial"/>
          <w:sz w:val="20"/>
          <w:szCs w:val="20"/>
        </w:rPr>
      </w:pPr>
      <w:r>
        <w:rPr>
          <w:rFonts w:ascii="Arial" w:hAnsi="Arial" w:eastAsia="Times New Roman" w:cs="Arial"/>
          <w:sz w:val="20"/>
          <w:szCs w:val="20"/>
        </w:rPr>
        <w:t>Matricula- 59.267-4</w:t>
      </w:r>
    </w:p>
    <w:p>
      <w:pPr>
        <w:pStyle w:val="70"/>
        <w:shd w:val="clear" w:color="auto" w:fill="FFFFFF"/>
        <w:spacing w:before="0" w:beforeAutospacing="0" w:after="0" w:afterAutospacing="0"/>
        <w:ind w:right="-427"/>
        <w:jc w:val="center"/>
        <w:rPr>
          <w:rFonts w:hint="default" w:ascii="Arial" w:hAnsi="Arial" w:eastAsia="Times New Roman" w:cs="Arial"/>
          <w:b/>
          <w:color w:val="222222"/>
          <w:sz w:val="20"/>
        </w:rPr>
      </w:pPr>
    </w:p>
    <w:p>
      <w:pPr>
        <w:pStyle w:val="70"/>
        <w:shd w:val="clear" w:color="auto" w:fill="FFFFFF"/>
        <w:spacing w:before="0" w:beforeAutospacing="0" w:after="0" w:afterAutospacing="0"/>
        <w:ind w:right="-427"/>
        <w:jc w:val="center"/>
        <w:rPr>
          <w:rFonts w:hint="default" w:ascii="Arial" w:hAnsi="Arial" w:eastAsia="Times New Roman" w:cs="Arial"/>
          <w:b/>
          <w:color w:val="222222"/>
          <w:sz w:val="20"/>
        </w:rPr>
      </w:pPr>
    </w:p>
    <w:p>
      <w:pPr>
        <w:pStyle w:val="70"/>
        <w:shd w:val="clear" w:color="auto" w:fill="FFFFFF"/>
        <w:spacing w:before="0" w:beforeAutospacing="0" w:after="0" w:afterAutospacing="0"/>
        <w:ind w:right="-427"/>
        <w:jc w:val="center"/>
        <w:rPr>
          <w:rFonts w:hint="default" w:ascii="Arial" w:hAnsi="Arial" w:eastAsia="Times New Roman" w:cs="Arial"/>
          <w:b/>
          <w:color w:val="222222"/>
          <w:sz w:val="20"/>
        </w:rPr>
      </w:pPr>
    </w:p>
    <w:p>
      <w:pPr>
        <w:jc w:val="center"/>
        <w:rPr>
          <w:rFonts w:ascii="Times New Roman" w:hAnsi="Times New Roman" w:eastAsia="Times New Roman"/>
          <w:b/>
          <w:sz w:val="24"/>
          <w:szCs w:val="24"/>
          <w:u w:val="single"/>
        </w:rPr>
      </w:pPr>
      <w:r>
        <w:rPr>
          <w:rFonts w:ascii="Times New Roman" w:hAnsi="Times New Roman" w:eastAsia="Times New Roman"/>
          <w:b/>
          <w:sz w:val="24"/>
          <w:szCs w:val="24"/>
          <w:u w:val="single"/>
        </w:rPr>
        <w:t>ADENDO I</w:t>
      </w:r>
    </w:p>
    <w:p>
      <w:pPr>
        <w:jc w:val="center"/>
        <w:rPr>
          <w:rFonts w:ascii="Times New Roman" w:hAnsi="Times New Roman" w:eastAsia="Times New Roman"/>
          <w:b/>
          <w:sz w:val="24"/>
          <w:szCs w:val="24"/>
          <w:u w:val="single"/>
        </w:rPr>
      </w:pPr>
      <w:r>
        <w:rPr>
          <w:rFonts w:ascii="Times New Roman" w:hAnsi="Times New Roman" w:eastAsia="Times New Roman"/>
          <w:b/>
          <w:sz w:val="24"/>
          <w:szCs w:val="24"/>
          <w:u w:val="single"/>
        </w:rPr>
        <w:t>MODELOS  ILUSTRATIVOS</w:t>
      </w:r>
    </w:p>
    <w:p>
      <w:pPr>
        <w:jc w:val="center"/>
        <w:rPr>
          <w:rFonts w:ascii="Times New Roman" w:hAnsi="Times New Roman" w:eastAsia="Times New Roman"/>
          <w:b/>
          <w:sz w:val="24"/>
          <w:szCs w:val="24"/>
          <w:u w:val="single"/>
        </w:rPr>
      </w:pPr>
      <w:r>
        <w:rPr>
          <w:rFonts w:ascii="Times New Roman" w:hAnsi="Times New Roman" w:eastAsia="Times New Roman"/>
          <w:b/>
          <w:sz w:val="24"/>
          <w:szCs w:val="24"/>
          <w:u w:val="single"/>
        </w:rPr>
        <w:t>MODELO 1</w:t>
      </w:r>
    </w:p>
    <w:p>
      <w:pPr>
        <w:jc w:val="center"/>
        <w:rPr>
          <w:rFonts w:ascii="Times New Roman" w:hAnsi="Times New Roman" w:eastAsia="Times New Roman"/>
          <w:b/>
          <w:sz w:val="24"/>
          <w:szCs w:val="24"/>
          <w:u w:val="single"/>
        </w:rPr>
      </w:pPr>
    </w:p>
    <w:p>
      <w:pPr>
        <w:jc w:val="center"/>
        <w:rPr>
          <w:rFonts w:ascii="Times New Roman" w:hAnsi="Times New Roman" w:eastAsia="Times New Roman"/>
          <w:b/>
          <w:sz w:val="24"/>
          <w:szCs w:val="24"/>
          <w:u w:val="single"/>
        </w:rPr>
      </w:pPr>
    </w:p>
    <w:p>
      <w:pPr>
        <w:jc w:val="center"/>
        <w:rPr>
          <w:rFonts w:ascii="Times New Roman" w:hAnsi="Times New Roman" w:eastAsia="Times New Roman"/>
          <w:b/>
          <w:sz w:val="24"/>
          <w:szCs w:val="24"/>
          <w:u w:val="single"/>
        </w:rPr>
      </w:pPr>
      <w:r>
        <w:drawing>
          <wp:inline distT="0" distB="0" distL="0" distR="0">
            <wp:extent cx="5581015" cy="2313940"/>
            <wp:effectExtent l="0" t="0" r="635" b="0"/>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pic:cNvPicPr>
                      <a:picLocks noChangeAspect="1"/>
                    </pic:cNvPicPr>
                  </pic:nvPicPr>
                  <pic:blipFill>
                    <a:blip r:embed="rId8" cstate="print">
                      <a:extLst>
                        <a:ext uri="{28A0092B-C50C-407E-A947-70E740481C1C}">
                          <a14:useLocalDpi xmlns:a14="http://schemas.microsoft.com/office/drawing/2010/main" val="0"/>
                        </a:ext>
                      </a:extLst>
                    </a:blip>
                    <a:srcRect l="-2916" r="-1"/>
                    <a:stretch>
                      <a:fillRect/>
                    </a:stretch>
                  </pic:blipFill>
                  <pic:spPr>
                    <a:xfrm>
                      <a:off x="0" y="0"/>
                      <a:ext cx="5581015" cy="2314372"/>
                    </a:xfrm>
                    <a:prstGeom prst="rect">
                      <a:avLst/>
                    </a:prstGeom>
                  </pic:spPr>
                </pic:pic>
              </a:graphicData>
            </a:graphic>
          </wp:inline>
        </w:drawing>
      </w:r>
    </w:p>
    <w:p>
      <w:pPr>
        <w:jc w:val="center"/>
        <w:rPr>
          <w:rFonts w:ascii="Times New Roman" w:hAnsi="Times New Roman" w:eastAsia="Times New Roman"/>
          <w:b/>
          <w:sz w:val="24"/>
          <w:szCs w:val="24"/>
          <w:u w:val="single"/>
        </w:rPr>
      </w:pPr>
    </w:p>
    <w:p>
      <w:pPr>
        <w:jc w:val="center"/>
        <w:rPr>
          <w:rFonts w:ascii="Times New Roman" w:hAnsi="Times New Roman" w:eastAsia="Times New Roman"/>
          <w:b/>
          <w:sz w:val="24"/>
          <w:szCs w:val="24"/>
          <w:u w:val="single"/>
        </w:rPr>
      </w:pPr>
    </w:p>
    <w:p>
      <w:pPr>
        <w:jc w:val="center"/>
        <w:rPr>
          <w:rFonts w:ascii="Times New Roman" w:hAnsi="Times New Roman" w:eastAsia="Times New Roman"/>
          <w:b/>
          <w:sz w:val="24"/>
          <w:szCs w:val="24"/>
          <w:u w:val="single"/>
        </w:rPr>
      </w:pPr>
    </w:p>
    <w:p>
      <w:pPr>
        <w:jc w:val="center"/>
        <w:rPr>
          <w:rFonts w:ascii="Times New Roman" w:hAnsi="Times New Roman" w:eastAsia="Times New Roman"/>
          <w:b/>
          <w:sz w:val="24"/>
          <w:szCs w:val="24"/>
          <w:u w:val="single"/>
        </w:rPr>
      </w:pPr>
    </w:p>
    <w:p>
      <w:pPr>
        <w:jc w:val="center"/>
        <w:rPr>
          <w:rFonts w:ascii="Times New Roman" w:hAnsi="Times New Roman" w:eastAsia="Times New Roman"/>
          <w:b/>
          <w:sz w:val="24"/>
          <w:szCs w:val="24"/>
          <w:u w:val="single"/>
        </w:rPr>
      </w:pPr>
    </w:p>
    <w:p>
      <w:pPr>
        <w:jc w:val="center"/>
        <w:rPr>
          <w:rFonts w:ascii="Times New Roman" w:hAnsi="Times New Roman" w:eastAsia="Times New Roman"/>
          <w:b/>
          <w:sz w:val="24"/>
          <w:szCs w:val="24"/>
          <w:u w:val="single"/>
        </w:rPr>
      </w:pPr>
    </w:p>
    <w:p>
      <w:pPr>
        <w:jc w:val="center"/>
        <w:rPr>
          <w:rFonts w:ascii="Times New Roman" w:hAnsi="Times New Roman" w:eastAsia="Times New Roman"/>
          <w:b/>
          <w:sz w:val="24"/>
          <w:szCs w:val="24"/>
          <w:u w:val="single"/>
        </w:rPr>
      </w:pPr>
    </w:p>
    <w:p>
      <w:pPr>
        <w:jc w:val="center"/>
        <w:rPr>
          <w:rFonts w:ascii="Times New Roman" w:hAnsi="Times New Roman" w:eastAsia="Times New Roman"/>
          <w:b/>
          <w:sz w:val="24"/>
          <w:szCs w:val="24"/>
          <w:u w:val="single"/>
        </w:rPr>
      </w:pPr>
    </w:p>
    <w:p>
      <w:pPr>
        <w:jc w:val="center"/>
        <w:rPr>
          <w:rFonts w:ascii="Times New Roman" w:hAnsi="Times New Roman" w:eastAsia="Times New Roman"/>
          <w:b/>
          <w:sz w:val="24"/>
          <w:szCs w:val="24"/>
          <w:u w:val="single"/>
        </w:rPr>
      </w:pPr>
    </w:p>
    <w:p>
      <w:pPr>
        <w:jc w:val="center"/>
        <w:rPr>
          <w:rFonts w:ascii="Times New Roman" w:hAnsi="Times New Roman" w:eastAsia="Times New Roman"/>
          <w:b/>
          <w:sz w:val="24"/>
          <w:szCs w:val="24"/>
          <w:u w:val="single"/>
        </w:rPr>
      </w:pPr>
    </w:p>
    <w:p>
      <w:pPr>
        <w:jc w:val="center"/>
        <w:rPr>
          <w:rFonts w:ascii="Times New Roman" w:hAnsi="Times New Roman" w:eastAsia="Times New Roman"/>
          <w:b/>
          <w:sz w:val="24"/>
          <w:szCs w:val="24"/>
          <w:u w:val="single"/>
        </w:rPr>
      </w:pPr>
    </w:p>
    <w:p>
      <w:pPr>
        <w:jc w:val="center"/>
        <w:rPr>
          <w:rFonts w:ascii="Times New Roman" w:hAnsi="Times New Roman" w:eastAsia="Times New Roman"/>
          <w:b/>
          <w:sz w:val="24"/>
          <w:szCs w:val="24"/>
          <w:u w:val="single"/>
        </w:rPr>
      </w:pPr>
    </w:p>
    <w:p>
      <w:pPr>
        <w:jc w:val="center"/>
        <w:rPr>
          <w:rFonts w:ascii="Times New Roman" w:hAnsi="Times New Roman" w:eastAsia="Times New Roman"/>
          <w:b/>
          <w:sz w:val="24"/>
          <w:szCs w:val="24"/>
          <w:u w:val="single"/>
        </w:rPr>
      </w:pPr>
    </w:p>
    <w:p>
      <w:pPr>
        <w:jc w:val="center"/>
        <w:rPr>
          <w:rFonts w:ascii="Times New Roman" w:hAnsi="Times New Roman" w:eastAsia="Times New Roman"/>
          <w:b/>
          <w:sz w:val="24"/>
          <w:szCs w:val="24"/>
          <w:u w:val="single"/>
        </w:rPr>
      </w:pPr>
    </w:p>
    <w:p>
      <w:pPr>
        <w:jc w:val="center"/>
        <w:rPr>
          <w:rFonts w:ascii="Times New Roman" w:hAnsi="Times New Roman" w:eastAsia="Times New Roman"/>
          <w:b/>
          <w:sz w:val="24"/>
          <w:szCs w:val="24"/>
          <w:u w:val="single"/>
        </w:rPr>
      </w:pPr>
    </w:p>
    <w:p>
      <w:pPr>
        <w:jc w:val="center"/>
        <w:rPr>
          <w:rFonts w:ascii="Times New Roman" w:hAnsi="Times New Roman" w:eastAsia="Times New Roman"/>
          <w:b/>
          <w:sz w:val="24"/>
          <w:szCs w:val="24"/>
          <w:u w:val="single"/>
        </w:rPr>
      </w:pPr>
      <w:r>
        <w:rPr>
          <w:rFonts w:ascii="Times New Roman" w:hAnsi="Times New Roman" w:eastAsia="Times New Roman"/>
          <w:b/>
          <w:sz w:val="24"/>
          <w:szCs w:val="24"/>
          <w:u w:val="single"/>
        </w:rPr>
        <w:t>MODELO 2</w:t>
      </w:r>
    </w:p>
    <w:p>
      <w:pPr>
        <w:jc w:val="center"/>
        <w:rPr>
          <w:rFonts w:ascii="Times New Roman" w:hAnsi="Times New Roman" w:eastAsia="Times New Roman"/>
          <w:b/>
          <w:sz w:val="24"/>
          <w:szCs w:val="24"/>
          <w:u w:val="single"/>
        </w:rPr>
      </w:pPr>
      <w:r>
        <w:rPr>
          <w:rFonts w:ascii="Times New Roman" w:hAnsi="Times New Roman" w:eastAsia="Times New Roman"/>
          <w:b/>
          <w:sz w:val="24"/>
          <w:szCs w:val="24"/>
          <w:u w:val="single"/>
        </w:rPr>
        <w:drawing>
          <wp:inline distT="0" distB="0" distL="0" distR="0">
            <wp:extent cx="2623820" cy="3122930"/>
            <wp:effectExtent l="304800" t="0" r="290830" b="0"/>
            <wp:docPr id="4" name="Imagem 4" descr="C:\Users\juliana.barreto\Documents\PMJG 2021\6 - MÁSCARA DE TECIDO\WhatsApp Image 2021-07-14 at 16.32.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C:\Users\juliana.barreto\Documents\PMJG 2021\6 - MÁSCARA DE TECIDO\WhatsApp Image 2021-07-14 at 16.32.1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25528" cy="3125284"/>
                    </a:xfrm>
                    <a:prstGeom prst="rect">
                      <a:avLst/>
                    </a:prstGeom>
                    <a:noFill/>
                    <a:ln>
                      <a:noFill/>
                    </a:ln>
                    <a:scene3d>
                      <a:camera prst="orthographicFront">
                        <a:rot lat="0" lon="0" rev="5400000"/>
                      </a:camera>
                      <a:lightRig rig="threePt" dir="t"/>
                    </a:scene3d>
                  </pic:spPr>
                </pic:pic>
              </a:graphicData>
            </a:graphic>
          </wp:inline>
        </w:drawing>
      </w:r>
      <w:r>
        <w:rPr>
          <w:rFonts w:ascii="Times New Roman" w:hAnsi="Times New Roman" w:eastAsia="Times New Roman"/>
          <w:b/>
          <w:sz w:val="24"/>
          <w:szCs w:val="24"/>
          <w:u w:val="single"/>
        </w:rPr>
        <w:t xml:space="preserve"> </w:t>
      </w:r>
      <w:r>
        <w:rPr>
          <w:rFonts w:ascii="Times New Roman" w:hAnsi="Times New Roman" w:eastAsia="Times New Roman"/>
          <w:b/>
          <w:sz w:val="24"/>
          <w:szCs w:val="24"/>
          <w:u w:val="single"/>
        </w:rPr>
        <w:drawing>
          <wp:inline distT="0" distB="0" distL="0" distR="0">
            <wp:extent cx="2418715" cy="3118485"/>
            <wp:effectExtent l="400050" t="0" r="400685" b="0"/>
            <wp:docPr id="11" name="Imagem 11" descr="C:\Users\juliana.barreto\Documents\PMJG 2021\6 - MÁSCARA DE TECIDO\WhatsApp Image 2021-07-14 at 16.32.1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C:\Users\juliana.barreto\Documents\PMJG 2021\6 - MÁSCARA DE TECIDO\WhatsApp Image 2021-07-14 at 16.32.12 (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14526" cy="3113295"/>
                    </a:xfrm>
                    <a:prstGeom prst="rect">
                      <a:avLst/>
                    </a:prstGeom>
                    <a:noFill/>
                    <a:ln>
                      <a:noFill/>
                    </a:ln>
                    <a:scene3d>
                      <a:camera prst="orthographicFront">
                        <a:rot lat="21301138" lon="601140" rev="5373786"/>
                      </a:camera>
                      <a:lightRig rig="threePt" dir="t"/>
                    </a:scene3d>
                  </pic:spPr>
                </pic:pic>
              </a:graphicData>
            </a:graphic>
          </wp:inline>
        </w:drawing>
      </w:r>
    </w:p>
    <w:p>
      <w:pPr>
        <w:jc w:val="center"/>
        <w:rPr>
          <w:rFonts w:ascii="Times New Roman" w:hAnsi="Times New Roman" w:eastAsia="Times New Roman"/>
          <w:b/>
          <w:sz w:val="24"/>
          <w:szCs w:val="24"/>
          <w:u w:val="single"/>
        </w:rPr>
      </w:pPr>
    </w:p>
    <w:p>
      <w:pPr>
        <w:rPr>
          <w:rFonts w:ascii="Times New Roman" w:hAnsi="Times New Roman" w:eastAsia="Times New Roman"/>
          <w:b/>
          <w:sz w:val="24"/>
          <w:szCs w:val="24"/>
          <w:u w:val="single"/>
        </w:rPr>
      </w:pPr>
    </w:p>
    <w:p>
      <w:pPr>
        <w:rPr>
          <w:rFonts w:ascii="Arial" w:hAnsi="Arial" w:eastAsia="Times New Roman" w:cs="Arial"/>
          <w:b/>
          <w:sz w:val="18"/>
          <w:szCs w:val="18"/>
          <w:u w:val="single"/>
        </w:rPr>
      </w:pPr>
    </w:p>
    <w:p>
      <w:pPr>
        <w:jc w:val="center"/>
        <w:rPr>
          <w:rFonts w:ascii="Arial" w:hAnsi="Arial" w:eastAsia="Times New Roman" w:cs="Arial"/>
          <w:b/>
          <w:sz w:val="18"/>
          <w:szCs w:val="18"/>
          <w:u w:val="single"/>
        </w:rPr>
      </w:pPr>
    </w:p>
    <w:p>
      <w:pPr>
        <w:jc w:val="center"/>
        <w:rPr>
          <w:rFonts w:ascii="Arial" w:hAnsi="Arial" w:eastAsia="Times New Roman" w:cs="Arial"/>
          <w:b/>
          <w:sz w:val="18"/>
          <w:szCs w:val="18"/>
          <w:u w:val="single"/>
        </w:rPr>
      </w:pPr>
    </w:p>
    <w:p>
      <w:pPr>
        <w:jc w:val="center"/>
        <w:rPr>
          <w:rFonts w:ascii="Arial" w:hAnsi="Arial" w:eastAsia="Times New Roman" w:cs="Arial"/>
          <w:b/>
          <w:sz w:val="18"/>
          <w:szCs w:val="18"/>
          <w:u w:val="single"/>
        </w:rPr>
      </w:pPr>
    </w:p>
    <w:p>
      <w:pPr>
        <w:jc w:val="center"/>
        <w:rPr>
          <w:rFonts w:ascii="Arial" w:hAnsi="Arial" w:eastAsia="Times New Roman" w:cs="Arial"/>
          <w:b/>
          <w:sz w:val="18"/>
          <w:szCs w:val="18"/>
          <w:u w:val="single"/>
        </w:rPr>
      </w:pPr>
    </w:p>
    <w:p>
      <w:pPr>
        <w:jc w:val="center"/>
        <w:rPr>
          <w:rFonts w:ascii="Arial" w:hAnsi="Arial" w:eastAsia="Times New Roman" w:cs="Arial"/>
          <w:b/>
          <w:sz w:val="18"/>
          <w:szCs w:val="18"/>
          <w:u w:val="single"/>
        </w:rPr>
      </w:pPr>
      <w:r>
        <w:rPr>
          <w:rFonts w:ascii="Arial" w:hAnsi="Arial" w:eastAsia="Times New Roman" w:cs="Arial"/>
          <w:b/>
          <w:sz w:val="18"/>
          <w:szCs w:val="18"/>
          <w:u w:val="single"/>
        </w:rPr>
        <w:t>ADENDO II</w:t>
      </w:r>
    </w:p>
    <w:p>
      <w:pPr>
        <w:jc w:val="center"/>
        <w:rPr>
          <w:rFonts w:ascii="Arial" w:hAnsi="Arial" w:eastAsia="Times New Roman" w:cs="Arial"/>
          <w:b/>
          <w:sz w:val="18"/>
          <w:szCs w:val="18"/>
          <w:u w:val="single"/>
        </w:rPr>
      </w:pPr>
      <w:r>
        <w:rPr>
          <w:rFonts w:ascii="Arial" w:hAnsi="Arial" w:eastAsia="Times New Roman" w:cs="Arial"/>
          <w:b/>
          <w:sz w:val="18"/>
          <w:szCs w:val="18"/>
          <w:u w:val="single"/>
        </w:rPr>
        <w:t>LOGOMARCA (LAYOUT)</w:t>
      </w:r>
    </w:p>
    <w:p>
      <w:pPr>
        <w:jc w:val="center"/>
        <w:rPr>
          <w:rFonts w:ascii="Arial" w:hAnsi="Arial" w:cs="Arial"/>
          <w:sz w:val="20"/>
          <w:szCs w:val="20"/>
        </w:rPr>
      </w:pPr>
      <w:r>
        <w:rPr>
          <w:rFonts w:ascii="Arial" w:hAnsi="Arial" w:cs="Arial"/>
          <w:sz w:val="20"/>
          <w:szCs w:val="20"/>
        </w:rPr>
        <w:t xml:space="preserve">A impressão da marca deverá ser feita através de um dos seguintes processos: </w:t>
      </w:r>
    </w:p>
    <w:p>
      <w:pPr>
        <w:jc w:val="center"/>
        <w:rPr>
          <w:rFonts w:ascii="Arial" w:hAnsi="Arial" w:eastAsia="Times New Roman" w:cs="Arial"/>
          <w:b/>
          <w:sz w:val="18"/>
          <w:szCs w:val="18"/>
          <w:u w:val="single"/>
        </w:rPr>
      </w:pPr>
      <w:r>
        <w:rPr>
          <w:rFonts w:ascii="Arial" w:hAnsi="Arial" w:cs="Arial"/>
          <w:sz w:val="20"/>
          <w:szCs w:val="20"/>
        </w:rPr>
        <w:t>Preferencialmente pelo process</w:t>
      </w:r>
      <w:r>
        <w:rPr>
          <w:rFonts w:ascii="Arial" w:hAnsi="Arial" w:cs="Arial"/>
          <w:b/>
          <w:sz w:val="20"/>
          <w:szCs w:val="20"/>
        </w:rPr>
        <w:t xml:space="preserve">o </w:t>
      </w:r>
      <w:r>
        <w:rPr>
          <w:rFonts w:ascii="Arial" w:hAnsi="Arial" w:cs="Arial"/>
          <w:sz w:val="20"/>
          <w:szCs w:val="20"/>
        </w:rPr>
        <w:t xml:space="preserve">de </w:t>
      </w:r>
      <w:r>
        <w:rPr>
          <w:rFonts w:ascii="Arial" w:hAnsi="Arial" w:cs="Arial"/>
          <w:b/>
          <w:sz w:val="20"/>
          <w:szCs w:val="20"/>
        </w:rPr>
        <w:t>prensagem em politape importado, com recorte a laser e aplicação em prensa multi funciona</w:t>
      </w:r>
      <w:r>
        <w:rPr>
          <w:rFonts w:ascii="Arial" w:hAnsi="Arial" w:cs="Arial"/>
          <w:sz w:val="20"/>
          <w:szCs w:val="20"/>
        </w:rPr>
        <w:t xml:space="preserve">l ou ainda por </w:t>
      </w:r>
      <w:r>
        <w:rPr>
          <w:rFonts w:ascii="Arial" w:hAnsi="Arial" w:cs="Arial"/>
          <w:b/>
          <w:sz w:val="20"/>
          <w:szCs w:val="20"/>
        </w:rPr>
        <w:t>Sublimação, Transfer ou Impressão digital.</w:t>
      </w:r>
    </w:p>
    <w:p>
      <w:pPr>
        <w:pStyle w:val="29"/>
        <w:ind w:left="360"/>
        <w:rPr>
          <w:rFonts w:ascii="Arial" w:hAnsi="Arial" w:eastAsia="Times New Roman" w:cs="Arial"/>
          <w:b/>
          <w:sz w:val="18"/>
          <w:szCs w:val="18"/>
          <w:u w:val="single"/>
        </w:rPr>
      </w:pPr>
      <w:r>
        <w:rPr>
          <w:rFonts w:ascii="Arial" w:hAnsi="Arial" w:eastAsia="Times New Roman" w:cs="Arial"/>
          <w:b/>
          <w:sz w:val="18"/>
          <w:szCs w:val="18"/>
          <w:u w:val="single"/>
        </w:rPr>
        <w:t>MÁSCARA COR BRANCA</w:t>
      </w:r>
    </w:p>
    <w:p>
      <w:pPr>
        <w:jc w:val="center"/>
        <w:rPr>
          <w:rFonts w:ascii="Arial" w:hAnsi="Arial" w:eastAsia="Times New Roman" w:cs="Arial"/>
          <w:b/>
          <w:sz w:val="18"/>
          <w:szCs w:val="18"/>
          <w:u w:val="single"/>
        </w:rPr>
      </w:pPr>
      <w:r>
        <w:rPr>
          <w:rFonts w:ascii="Arial" w:hAnsi="Arial" w:eastAsia="Times New Roman" w:cs="Arial"/>
          <w:b/>
          <w:sz w:val="18"/>
          <w:szCs w:val="18"/>
          <w:u w:val="single"/>
        </w:rPr>
        <w:drawing>
          <wp:inline distT="0" distB="0" distL="0" distR="0">
            <wp:extent cx="3789045" cy="2946400"/>
            <wp:effectExtent l="0" t="0" r="1905" b="6350"/>
            <wp:docPr id="1" name="Imagem 1" descr="C:\Users\maria.lubarino\Downloads\PHOTO-2020-06-02-08-47-5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Users\maria.lubarino\Downloads\PHOTO-2020-06-02-08-47-52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790155" cy="2947613"/>
                    </a:xfrm>
                    <a:prstGeom prst="rect">
                      <a:avLst/>
                    </a:prstGeom>
                    <a:noFill/>
                    <a:ln>
                      <a:noFill/>
                    </a:ln>
                  </pic:spPr>
                </pic:pic>
              </a:graphicData>
            </a:graphic>
          </wp:inline>
        </w:drawing>
      </w:r>
    </w:p>
    <w:p>
      <w:pPr>
        <w:jc w:val="center"/>
        <w:rPr>
          <w:rFonts w:ascii="Arial" w:hAnsi="Arial" w:eastAsia="Times New Roman" w:cs="Arial"/>
          <w:b/>
          <w:sz w:val="18"/>
          <w:szCs w:val="18"/>
          <w:u w:val="single"/>
        </w:rPr>
      </w:pPr>
      <w:r>
        <w:rPr>
          <w:rFonts w:ascii="Arial" w:hAnsi="Arial" w:eastAsia="Times New Roman" w:cs="Arial"/>
          <w:b/>
          <w:sz w:val="18"/>
          <w:szCs w:val="18"/>
          <w:u w:val="single"/>
        </w:rPr>
        <w:drawing>
          <wp:inline distT="0" distB="0" distL="0" distR="0">
            <wp:extent cx="4280535" cy="3358515"/>
            <wp:effectExtent l="0" t="0" r="5715" b="0"/>
            <wp:docPr id="3" name="Imagem 3" descr="C:\Users\juliana.barreto\Pictures\mascara-bico-de-pato-xadrez-escoces-355-mascara-estamp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C:\Users\juliana.barreto\Pictures\mascara-bico-de-pato-xadrez-escoces-355-mascara-estampad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280612" cy="3358751"/>
                    </a:xfrm>
                    <a:prstGeom prst="rect">
                      <a:avLst/>
                    </a:prstGeom>
                    <a:noFill/>
                    <a:ln>
                      <a:noFill/>
                    </a:ln>
                  </pic:spPr>
                </pic:pic>
              </a:graphicData>
            </a:graphic>
          </wp:inline>
        </w:drawing>
      </w:r>
    </w:p>
    <w:p>
      <w:pPr>
        <w:jc w:val="center"/>
        <w:rPr>
          <w:rFonts w:ascii="Arial" w:hAnsi="Arial" w:eastAsia="Times New Roman" w:cs="Arial"/>
          <w:b/>
          <w:sz w:val="18"/>
          <w:szCs w:val="18"/>
          <w:u w:val="single"/>
        </w:rPr>
      </w:pPr>
    </w:p>
    <w:p>
      <w:pPr>
        <w:jc w:val="center"/>
        <w:rPr>
          <w:rFonts w:ascii="Arial" w:hAnsi="Arial" w:eastAsia="Times New Roman" w:cs="Arial"/>
          <w:b/>
          <w:sz w:val="18"/>
          <w:szCs w:val="18"/>
          <w:u w:val="single"/>
        </w:rPr>
      </w:pPr>
    </w:p>
    <w:p>
      <w:pPr>
        <w:jc w:val="center"/>
        <w:rPr>
          <w:rFonts w:ascii="Arial" w:hAnsi="Arial" w:eastAsia="Times New Roman" w:cs="Arial"/>
          <w:b/>
          <w:sz w:val="18"/>
          <w:szCs w:val="18"/>
          <w:u w:val="single"/>
        </w:rPr>
      </w:pPr>
      <w:r>
        <w:rPr>
          <w:rFonts w:ascii="Arial" w:hAnsi="Arial" w:eastAsia="Times New Roman" w:cs="Arial"/>
          <w:b/>
          <w:sz w:val="18"/>
          <w:szCs w:val="18"/>
          <w:u w:val="single"/>
        </w:rPr>
        <w:t>ADENDO III</w:t>
      </w:r>
    </w:p>
    <w:p>
      <w:pPr>
        <w:jc w:val="center"/>
        <w:rPr>
          <w:rFonts w:ascii="Arial" w:hAnsi="Arial" w:eastAsia="Times New Roman" w:cs="Arial"/>
          <w:b/>
          <w:sz w:val="18"/>
          <w:szCs w:val="18"/>
          <w:u w:val="single"/>
        </w:rPr>
      </w:pPr>
      <w:r>
        <w:rPr>
          <w:rFonts w:ascii="Arial" w:hAnsi="Arial" w:eastAsia="Times New Roman" w:cs="Arial"/>
          <w:b/>
          <w:sz w:val="18"/>
          <w:szCs w:val="18"/>
          <w:u w:val="single"/>
        </w:rPr>
        <w:t>LISTA DAS ESCOLAS E QUANTITATIVOS</w:t>
      </w:r>
    </w:p>
    <w:p>
      <w:pPr>
        <w:jc w:val="center"/>
        <w:rPr>
          <w:rFonts w:ascii="Times New Roman" w:hAnsi="Times New Roman" w:eastAsia="Times New Roman"/>
          <w:b/>
          <w:sz w:val="24"/>
          <w:szCs w:val="24"/>
          <w:u w:val="single"/>
        </w:rPr>
      </w:pPr>
    </w:p>
    <w:tbl>
      <w:tblPr>
        <w:tblStyle w:val="9"/>
        <w:tblW w:w="11065" w:type="dxa"/>
        <w:jc w:val="center"/>
        <w:tblLayout w:type="autofit"/>
        <w:tblCellMar>
          <w:top w:w="0" w:type="dxa"/>
          <w:left w:w="70" w:type="dxa"/>
          <w:bottom w:w="0" w:type="dxa"/>
          <w:right w:w="70" w:type="dxa"/>
        </w:tblCellMar>
      </w:tblPr>
      <w:tblGrid>
        <w:gridCol w:w="3096"/>
        <w:gridCol w:w="1178"/>
        <w:gridCol w:w="1367"/>
        <w:gridCol w:w="1367"/>
        <w:gridCol w:w="1714"/>
        <w:gridCol w:w="1217"/>
        <w:gridCol w:w="1126"/>
      </w:tblGrid>
      <w:tr>
        <w:tblPrEx>
          <w:tblCellMar>
            <w:top w:w="0" w:type="dxa"/>
            <w:left w:w="70" w:type="dxa"/>
            <w:bottom w:w="0" w:type="dxa"/>
            <w:right w:w="70" w:type="dxa"/>
          </w:tblCellMar>
        </w:tblPrEx>
        <w:trPr>
          <w:trHeight w:val="330" w:hRule="atLeast"/>
          <w:jc w:val="center"/>
        </w:trPr>
        <w:tc>
          <w:tcPr>
            <w:tcW w:w="1106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REGIONAL 1 - CENTRO</w:t>
            </w:r>
          </w:p>
        </w:tc>
      </w:tr>
      <w:tr>
        <w:tblPrEx>
          <w:tblCellMar>
            <w:top w:w="0" w:type="dxa"/>
            <w:left w:w="70" w:type="dxa"/>
            <w:bottom w:w="0" w:type="dxa"/>
            <w:right w:w="70" w:type="dxa"/>
          </w:tblCellMar>
        </w:tblPrEx>
        <w:trPr>
          <w:trHeight w:val="460" w:hRule="atLeast"/>
          <w:jc w:val="center"/>
        </w:trPr>
        <w:tc>
          <w:tcPr>
            <w:tcW w:w="3096" w:type="dxa"/>
            <w:vMerge w:val="restart"/>
            <w:tcBorders>
              <w:top w:val="single" w:color="auto" w:sz="4" w:space="0"/>
              <w:left w:val="single" w:color="auto" w:sz="8" w:space="0"/>
              <w:bottom w:val="single" w:color="000000" w:sz="8" w:space="0"/>
              <w:right w:val="nil"/>
            </w:tcBorders>
            <w:shd w:val="clear" w:color="8DB4E2" w:fill="8DB4E2"/>
            <w:vAlign w:val="center"/>
          </w:tcPr>
          <w:p>
            <w:pPr>
              <w:spacing w:after="0" w:line="240" w:lineRule="auto"/>
              <w:jc w:val="center"/>
              <w:rPr>
                <w:rFonts w:ascii="Arial" w:hAnsi="Arial" w:eastAsia="Times New Roman" w:cs="Arial"/>
                <w:b/>
                <w:bCs/>
                <w:color w:val="000000"/>
                <w:sz w:val="40"/>
                <w:szCs w:val="40"/>
              </w:rPr>
            </w:pPr>
            <w:r>
              <w:rPr>
                <w:rFonts w:ascii="Arial" w:hAnsi="Arial" w:eastAsia="Times New Roman" w:cs="Arial"/>
                <w:b/>
                <w:bCs/>
                <w:color w:val="000000"/>
                <w:sz w:val="40"/>
                <w:szCs w:val="40"/>
              </w:rPr>
              <w:t>ESCOLA</w:t>
            </w:r>
          </w:p>
        </w:tc>
        <w:tc>
          <w:tcPr>
            <w:tcW w:w="3912" w:type="dxa"/>
            <w:gridSpan w:val="3"/>
            <w:vMerge w:val="restart"/>
            <w:tcBorders>
              <w:top w:val="single" w:color="auto" w:sz="4" w:space="0"/>
              <w:left w:val="single" w:color="auto" w:sz="8" w:space="0"/>
              <w:bottom w:val="single" w:color="auto" w:sz="4" w:space="0"/>
              <w:right w:val="single" w:color="000000" w:sz="8" w:space="0"/>
            </w:tcBorders>
            <w:shd w:val="clear" w:color="auto" w:fill="auto"/>
            <w:noWrap/>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QUANTIDADE DE MÁSCARAS</w:t>
            </w:r>
          </w:p>
        </w:tc>
        <w:tc>
          <w:tcPr>
            <w:tcW w:w="4057" w:type="dxa"/>
            <w:gridSpan w:val="3"/>
            <w:vMerge w:val="restart"/>
            <w:tcBorders>
              <w:top w:val="single" w:color="auto" w:sz="4" w:space="0"/>
              <w:left w:val="single" w:color="auto" w:sz="8" w:space="0"/>
              <w:bottom w:val="single" w:color="auto" w:sz="4" w:space="0"/>
              <w:right w:val="single" w:color="000000" w:sz="8" w:space="0"/>
            </w:tcBorders>
            <w:shd w:val="clear" w:color="auto" w:fill="auto"/>
            <w:vAlign w:val="bottom"/>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QUANTIDADE COM RESERVA DE 20%</w:t>
            </w:r>
          </w:p>
        </w:tc>
      </w:tr>
      <w:tr>
        <w:tblPrEx>
          <w:tblCellMar>
            <w:top w:w="0" w:type="dxa"/>
            <w:left w:w="70" w:type="dxa"/>
            <w:bottom w:w="0" w:type="dxa"/>
            <w:right w:w="70" w:type="dxa"/>
          </w:tblCellMar>
        </w:tblPrEx>
        <w:trPr>
          <w:trHeight w:val="495" w:hRule="atLeast"/>
          <w:jc w:val="center"/>
        </w:trPr>
        <w:tc>
          <w:tcPr>
            <w:tcW w:w="3096" w:type="dxa"/>
            <w:vMerge w:val="continue"/>
            <w:tcBorders>
              <w:top w:val="nil"/>
              <w:left w:val="single" w:color="auto" w:sz="8" w:space="0"/>
              <w:bottom w:val="single" w:color="000000" w:sz="8" w:space="0"/>
              <w:right w:val="nil"/>
            </w:tcBorders>
            <w:vAlign w:val="center"/>
          </w:tcPr>
          <w:p>
            <w:pPr>
              <w:spacing w:after="0" w:line="240" w:lineRule="auto"/>
              <w:jc w:val="center"/>
              <w:rPr>
                <w:rFonts w:ascii="Arial" w:hAnsi="Arial" w:eastAsia="Times New Roman" w:cs="Arial"/>
                <w:b/>
                <w:bCs/>
                <w:color w:val="000000"/>
                <w:sz w:val="40"/>
                <w:szCs w:val="40"/>
              </w:rPr>
            </w:pPr>
          </w:p>
        </w:tc>
        <w:tc>
          <w:tcPr>
            <w:tcW w:w="3912" w:type="dxa"/>
            <w:gridSpan w:val="3"/>
            <w:vMerge w:val="continue"/>
            <w:tcBorders>
              <w:top w:val="nil"/>
              <w:left w:val="single" w:color="auto" w:sz="8" w:space="0"/>
              <w:bottom w:val="single" w:color="auto" w:sz="4" w:space="0"/>
              <w:right w:val="single" w:color="000000" w:sz="8" w:space="0"/>
            </w:tcBorders>
            <w:vAlign w:val="center"/>
          </w:tcPr>
          <w:p>
            <w:pPr>
              <w:spacing w:after="0" w:line="240" w:lineRule="auto"/>
              <w:jc w:val="center"/>
              <w:rPr>
                <w:rFonts w:ascii="Arial" w:hAnsi="Arial" w:eastAsia="Times New Roman" w:cs="Arial"/>
                <w:b/>
                <w:bCs/>
                <w:color w:val="000000"/>
                <w:sz w:val="20"/>
                <w:szCs w:val="20"/>
              </w:rPr>
            </w:pPr>
          </w:p>
        </w:tc>
        <w:tc>
          <w:tcPr>
            <w:tcW w:w="4057" w:type="dxa"/>
            <w:gridSpan w:val="3"/>
            <w:vMerge w:val="continue"/>
            <w:tcBorders>
              <w:top w:val="nil"/>
              <w:left w:val="single" w:color="auto" w:sz="8" w:space="0"/>
              <w:bottom w:val="single" w:color="auto" w:sz="4" w:space="0"/>
              <w:right w:val="single" w:color="000000" w:sz="8" w:space="0"/>
            </w:tcBorders>
            <w:vAlign w:val="center"/>
          </w:tcPr>
          <w:p>
            <w:pPr>
              <w:spacing w:after="0" w:line="240" w:lineRule="auto"/>
              <w:jc w:val="center"/>
              <w:rPr>
                <w:rFonts w:ascii="Arial" w:hAnsi="Arial" w:eastAsia="Times New Roman" w:cs="Arial"/>
                <w:b/>
                <w:bCs/>
                <w:color w:val="000000"/>
                <w:sz w:val="20"/>
                <w:szCs w:val="20"/>
              </w:rPr>
            </w:pPr>
          </w:p>
        </w:tc>
      </w:tr>
      <w:tr>
        <w:tblPrEx>
          <w:tblCellMar>
            <w:top w:w="0" w:type="dxa"/>
            <w:left w:w="70" w:type="dxa"/>
            <w:bottom w:w="0" w:type="dxa"/>
            <w:right w:w="70" w:type="dxa"/>
          </w:tblCellMar>
        </w:tblPrEx>
        <w:trPr>
          <w:trHeight w:val="630" w:hRule="atLeast"/>
          <w:jc w:val="center"/>
        </w:trPr>
        <w:tc>
          <w:tcPr>
            <w:tcW w:w="3096" w:type="dxa"/>
            <w:vMerge w:val="continue"/>
            <w:tcBorders>
              <w:top w:val="nil"/>
              <w:left w:val="single" w:color="auto" w:sz="8" w:space="0"/>
              <w:bottom w:val="single" w:color="000000" w:sz="8" w:space="0"/>
              <w:right w:val="nil"/>
            </w:tcBorders>
            <w:vAlign w:val="center"/>
          </w:tcPr>
          <w:p>
            <w:pPr>
              <w:spacing w:after="0" w:line="240" w:lineRule="auto"/>
              <w:jc w:val="center"/>
              <w:rPr>
                <w:rFonts w:ascii="Arial" w:hAnsi="Arial" w:eastAsia="Times New Roman" w:cs="Arial"/>
                <w:b/>
                <w:bCs/>
                <w:color w:val="000000"/>
                <w:sz w:val="40"/>
                <w:szCs w:val="40"/>
              </w:rPr>
            </w:pPr>
          </w:p>
        </w:tc>
        <w:tc>
          <w:tcPr>
            <w:tcW w:w="1178" w:type="dxa"/>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P</w:t>
            </w:r>
          </w:p>
        </w:tc>
        <w:tc>
          <w:tcPr>
            <w:tcW w:w="136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M</w:t>
            </w:r>
          </w:p>
        </w:tc>
        <w:tc>
          <w:tcPr>
            <w:tcW w:w="1367"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G</w:t>
            </w:r>
          </w:p>
        </w:tc>
        <w:tc>
          <w:tcPr>
            <w:tcW w:w="171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P</w:t>
            </w:r>
          </w:p>
        </w:tc>
        <w:tc>
          <w:tcPr>
            <w:tcW w:w="121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M</w:t>
            </w:r>
          </w:p>
        </w:tc>
        <w:tc>
          <w:tcPr>
            <w:tcW w:w="1126"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G</w:t>
            </w:r>
          </w:p>
        </w:tc>
      </w:tr>
      <w:tr>
        <w:tblPrEx>
          <w:tblCellMar>
            <w:top w:w="0" w:type="dxa"/>
            <w:left w:w="70" w:type="dxa"/>
            <w:bottom w:w="0" w:type="dxa"/>
            <w:right w:w="70" w:type="dxa"/>
          </w:tblCellMar>
        </w:tblPrEx>
        <w:trPr>
          <w:trHeight w:val="645" w:hRule="atLeast"/>
          <w:jc w:val="center"/>
        </w:trPr>
        <w:tc>
          <w:tcPr>
            <w:tcW w:w="3096" w:type="dxa"/>
            <w:vMerge w:val="continue"/>
            <w:tcBorders>
              <w:top w:val="nil"/>
              <w:left w:val="single" w:color="auto" w:sz="8" w:space="0"/>
              <w:bottom w:val="single" w:color="000000" w:sz="8" w:space="0"/>
              <w:right w:val="nil"/>
            </w:tcBorders>
            <w:vAlign w:val="center"/>
          </w:tcPr>
          <w:p>
            <w:pPr>
              <w:spacing w:after="0" w:line="240" w:lineRule="auto"/>
              <w:jc w:val="center"/>
              <w:rPr>
                <w:rFonts w:ascii="Arial" w:hAnsi="Arial" w:eastAsia="Times New Roman" w:cs="Arial"/>
                <w:b/>
                <w:bCs/>
                <w:color w:val="000000"/>
                <w:sz w:val="40"/>
                <w:szCs w:val="40"/>
              </w:rPr>
            </w:pPr>
          </w:p>
        </w:tc>
        <w:tc>
          <w:tcPr>
            <w:tcW w:w="1178" w:type="dxa"/>
            <w:tcBorders>
              <w:top w:val="nil"/>
              <w:left w:val="single" w:color="auto" w:sz="8" w:space="0"/>
              <w:bottom w:val="single" w:color="auto" w:sz="8" w:space="0"/>
              <w:right w:val="single" w:color="auto" w:sz="4" w:space="0"/>
            </w:tcBorders>
            <w:shd w:val="clear" w:color="CCECFF" w:fill="CCECFF"/>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INF III - 1º</w:t>
            </w:r>
          </w:p>
        </w:tc>
        <w:tc>
          <w:tcPr>
            <w:tcW w:w="1367" w:type="dxa"/>
            <w:tcBorders>
              <w:top w:val="nil"/>
              <w:left w:val="nil"/>
              <w:bottom w:val="single" w:color="auto" w:sz="8" w:space="0"/>
              <w:right w:val="single" w:color="auto" w:sz="4" w:space="0"/>
            </w:tcBorders>
            <w:shd w:val="clear" w:color="CCECFF" w:fill="CCECFF"/>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2º AO 6º</w:t>
            </w:r>
          </w:p>
        </w:tc>
        <w:tc>
          <w:tcPr>
            <w:tcW w:w="1367" w:type="dxa"/>
            <w:tcBorders>
              <w:top w:val="nil"/>
              <w:left w:val="nil"/>
              <w:bottom w:val="single" w:color="auto" w:sz="8" w:space="0"/>
              <w:right w:val="single" w:color="auto" w:sz="8" w:space="0"/>
            </w:tcBorders>
            <w:shd w:val="clear" w:color="CCECFF" w:fill="CCECFF"/>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7º AO MÓD V</w:t>
            </w:r>
          </w:p>
        </w:tc>
        <w:tc>
          <w:tcPr>
            <w:tcW w:w="1714" w:type="dxa"/>
            <w:tcBorders>
              <w:top w:val="nil"/>
              <w:left w:val="nil"/>
              <w:bottom w:val="single" w:color="auto" w:sz="8" w:space="0"/>
              <w:right w:val="single" w:color="auto" w:sz="4" w:space="0"/>
            </w:tcBorders>
            <w:shd w:val="clear" w:color="CCECFF" w:fill="CCECFF"/>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INF III - 1º</w:t>
            </w:r>
          </w:p>
        </w:tc>
        <w:tc>
          <w:tcPr>
            <w:tcW w:w="1217" w:type="dxa"/>
            <w:tcBorders>
              <w:top w:val="nil"/>
              <w:left w:val="nil"/>
              <w:bottom w:val="single" w:color="auto" w:sz="8" w:space="0"/>
              <w:right w:val="single" w:color="auto" w:sz="4" w:space="0"/>
            </w:tcBorders>
            <w:shd w:val="clear" w:color="CCECFF" w:fill="CCECFF"/>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2º AO 6º</w:t>
            </w:r>
          </w:p>
        </w:tc>
        <w:tc>
          <w:tcPr>
            <w:tcW w:w="1126" w:type="dxa"/>
            <w:tcBorders>
              <w:top w:val="nil"/>
              <w:left w:val="nil"/>
              <w:bottom w:val="single" w:color="auto" w:sz="8" w:space="0"/>
              <w:right w:val="single" w:color="auto" w:sz="8" w:space="0"/>
            </w:tcBorders>
            <w:shd w:val="clear" w:color="CCECFF" w:fill="CCECFF"/>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7º AO MÓD V</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CEMEI PROFª MARIA JOSE DA SILVA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507</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102</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COLEGIO MUNICIPAL HUMBERTO BARRADAS (integral)</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985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1370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24</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197</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274</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CIRANDA CIRANDINHA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123</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25</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CEMEI SANTO AMARO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825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165</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CRECHE PROFESSORA MARIA RITA LINS MARTINS</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21</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ALICE VILAR DE AQUINO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408</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1341</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82</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269</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BENJAMIN CONSTANT</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339</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1173</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68</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235</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ANIBAL VAREJAO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348</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510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102</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ARNALDO PEIXOTO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192</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981</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39</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197</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DR JOSE LEOPOLDINO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288</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687</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153</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58</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138</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31</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DOM BOSCO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255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609</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1215</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51</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122</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243</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DR LUIZ GONZAGA MARANHAO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522</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1158</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105</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232</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DR MAURICIO MARTINS DE ALBUQUERQUE</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408</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963</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972</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82</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193</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195</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JOAO BOSCO DE SENA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177</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612</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399</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36</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123</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JOSE CARNEIRO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450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1881</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377</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JUDITH FIGUEIROA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348</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717</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144</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LEUZA PEREIRA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381</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537</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77</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108</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LILIOSA RAMOS</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69</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249</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14</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MARECHAL CASTELO BRANCO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192</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849</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858</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39</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170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172</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MARIA DE LOURDES RAMOS</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444</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681</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183</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89</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137</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37</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MEDALHA MILAGROSA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306</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462</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62</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93</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NOVA VISAO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468</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1653</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94</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331</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PADRE AURINO CARACCIOLO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405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636</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81</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128</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PASTOR JOAO ADALGISO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258</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1272</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52</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255</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POETA MANUEL BANDEIRA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288</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801</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58</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161</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POETA VINICIUS DE MORAIS</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285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510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57</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102</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PROFESSOR AUGUSTO PEREIRA JUNIOR</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453</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666</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91</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134</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PROFESSOR EDWARD BERNARDINO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324</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624</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65</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125</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PROFESSOR ROBERTO INACIO DA SILVA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540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1023</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108</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205</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RURAL MARIA ANGELA DE ALBUQUERQUE MARANHAO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102</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249</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21</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RURAL PAULO FREIRE</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126</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183</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26</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37</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RURAL PROFESSORA ELIZABETH MENEZES</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210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372</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42</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75</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SANTA CATHERINE LABOURE</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432</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945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87</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189</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nil"/>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SAO SEBASTIAO (integral)</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30" w:hRule="atLeast"/>
          <w:jc w:val="center"/>
        </w:trPr>
        <w:tc>
          <w:tcPr>
            <w:tcW w:w="3096" w:type="dxa"/>
            <w:vMerge w:val="continue"/>
            <w:tcBorders>
              <w:top w:val="nil"/>
              <w:left w:val="single" w:color="000000" w:sz="4" w:space="0"/>
              <w:bottom w:val="nil"/>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470</w:t>
            </w:r>
          </w:p>
        </w:tc>
        <w:tc>
          <w:tcPr>
            <w:tcW w:w="136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1140</w:t>
            </w:r>
          </w:p>
        </w:tc>
        <w:tc>
          <w:tcPr>
            <w:tcW w:w="1714"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94</w:t>
            </w:r>
          </w:p>
        </w:tc>
        <w:tc>
          <w:tcPr>
            <w:tcW w:w="112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228</w:t>
            </w:r>
          </w:p>
        </w:tc>
      </w:tr>
      <w:tr>
        <w:tblPrEx>
          <w:tblCellMar>
            <w:top w:w="0" w:type="dxa"/>
            <w:left w:w="70" w:type="dxa"/>
            <w:bottom w:w="0" w:type="dxa"/>
            <w:right w:w="70" w:type="dxa"/>
          </w:tblCellMar>
        </w:tblPrEx>
        <w:trPr>
          <w:trHeight w:val="390" w:hRule="atLeast"/>
          <w:jc w:val="center"/>
        </w:trPr>
        <w:tc>
          <w:tcPr>
            <w:tcW w:w="3096" w:type="dxa"/>
            <w:tcBorders>
              <w:top w:val="single" w:color="auto" w:sz="8" w:space="0"/>
              <w:left w:val="single" w:color="auto" w:sz="8" w:space="0"/>
              <w:bottom w:val="single" w:color="auto" w:sz="4" w:space="0"/>
              <w:right w:val="single" w:color="000000" w:sz="4" w:space="0"/>
            </w:tcBorders>
            <w:shd w:val="clear" w:color="CCECFF" w:fill="CCECFF"/>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TOTAL</w:t>
            </w:r>
          </w:p>
        </w:tc>
        <w:tc>
          <w:tcPr>
            <w:tcW w:w="1178" w:type="dxa"/>
            <w:tcBorders>
              <w:top w:val="single" w:color="auto" w:sz="8" w:space="0"/>
              <w:left w:val="single" w:color="auto" w:sz="8"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7947</w:t>
            </w:r>
          </w:p>
        </w:tc>
        <w:tc>
          <w:tcPr>
            <w:tcW w:w="1367" w:type="dxa"/>
            <w:tcBorders>
              <w:top w:val="single" w:color="auto" w:sz="8" w:space="0"/>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17406</w:t>
            </w:r>
          </w:p>
        </w:tc>
        <w:tc>
          <w:tcPr>
            <w:tcW w:w="1367" w:type="dxa"/>
            <w:tcBorders>
              <w:top w:val="single" w:color="auto" w:sz="8" w:space="0"/>
              <w:left w:val="nil"/>
              <w:bottom w:val="single" w:color="auto" w:sz="4" w:space="0"/>
              <w:right w:val="single" w:color="auto" w:sz="8"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15434</w:t>
            </w: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480" w:hRule="atLeast"/>
          <w:jc w:val="center"/>
        </w:trPr>
        <w:tc>
          <w:tcPr>
            <w:tcW w:w="309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20% de reserva</w:t>
            </w:r>
          </w:p>
        </w:tc>
        <w:tc>
          <w:tcPr>
            <w:tcW w:w="117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1.599</w:t>
            </w:r>
          </w:p>
        </w:tc>
        <w:tc>
          <w:tcPr>
            <w:tcW w:w="136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3.492</w:t>
            </w:r>
          </w:p>
        </w:tc>
        <w:tc>
          <w:tcPr>
            <w:tcW w:w="136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3.093</w:t>
            </w: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90" w:hRule="atLeast"/>
          <w:jc w:val="center"/>
        </w:trPr>
        <w:tc>
          <w:tcPr>
            <w:tcW w:w="3096" w:type="dxa"/>
            <w:tcBorders>
              <w:top w:val="single" w:color="auto" w:sz="4" w:space="0"/>
              <w:left w:val="single" w:color="auto" w:sz="8" w:space="0"/>
              <w:bottom w:val="single" w:color="auto" w:sz="8" w:space="0"/>
              <w:right w:val="single" w:color="000000" w:sz="4" w:space="0"/>
            </w:tcBorders>
            <w:shd w:val="clear" w:color="CCECFF" w:fill="CCECFF"/>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TOTAL GERAL</w:t>
            </w:r>
          </w:p>
        </w:tc>
        <w:tc>
          <w:tcPr>
            <w:tcW w:w="1178" w:type="dxa"/>
            <w:tcBorders>
              <w:top w:val="single" w:color="auto" w:sz="4" w:space="0"/>
              <w:left w:val="single" w:color="auto" w:sz="8" w:space="0"/>
              <w:bottom w:val="single" w:color="auto" w:sz="8" w:space="0"/>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9.546</w:t>
            </w:r>
          </w:p>
        </w:tc>
        <w:tc>
          <w:tcPr>
            <w:tcW w:w="1367" w:type="dxa"/>
            <w:tcBorders>
              <w:top w:val="single" w:color="auto" w:sz="4" w:space="0"/>
              <w:left w:val="single" w:color="auto" w:sz="8" w:space="0"/>
              <w:bottom w:val="single" w:color="auto" w:sz="8" w:space="0"/>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20.898</w:t>
            </w:r>
          </w:p>
        </w:tc>
        <w:tc>
          <w:tcPr>
            <w:tcW w:w="1367" w:type="dxa"/>
            <w:tcBorders>
              <w:top w:val="single" w:color="auto" w:sz="4" w:space="0"/>
              <w:left w:val="single" w:color="auto" w:sz="8" w:space="0"/>
              <w:bottom w:val="single" w:color="auto" w:sz="8" w:space="0"/>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18.527</w:t>
            </w: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90" w:hRule="atLeast"/>
          <w:jc w:val="center"/>
        </w:trPr>
        <w:tc>
          <w:tcPr>
            <w:tcW w:w="3096" w:type="dxa"/>
            <w:tcBorders>
              <w:top w:val="nil"/>
              <w:left w:val="nil"/>
              <w:bottom w:val="single" w:color="auto" w:sz="4" w:space="0"/>
              <w:right w:val="nil"/>
            </w:tcBorders>
            <w:shd w:val="clear" w:color="auto" w:fill="auto"/>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b/>
                <w:bCs/>
                <w:color w:val="000000"/>
                <w:sz w:val="18"/>
                <w:szCs w:val="18"/>
              </w:rPr>
            </w:pPr>
          </w:p>
        </w:tc>
        <w:tc>
          <w:tcPr>
            <w:tcW w:w="1367"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b/>
                <w:bCs/>
                <w:color w:val="000000"/>
                <w:sz w:val="18"/>
                <w:szCs w:val="18"/>
              </w:rPr>
            </w:pPr>
          </w:p>
          <w:p>
            <w:pPr>
              <w:spacing w:after="0" w:line="240" w:lineRule="auto"/>
              <w:rPr>
                <w:rFonts w:ascii="Arial" w:hAnsi="Arial" w:eastAsia="Times New Roman" w:cs="Arial"/>
                <w:b/>
                <w:bCs/>
                <w:color w:val="000000"/>
                <w:sz w:val="18"/>
                <w:szCs w:val="18"/>
              </w:rPr>
            </w:pPr>
          </w:p>
        </w:tc>
        <w:tc>
          <w:tcPr>
            <w:tcW w:w="1367"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b/>
                <w:bCs/>
                <w:color w:val="000000"/>
                <w:sz w:val="18"/>
                <w:szCs w:val="18"/>
              </w:rPr>
            </w:pPr>
          </w:p>
        </w:tc>
        <w:tc>
          <w:tcPr>
            <w:tcW w:w="1714"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30" w:hRule="atLeast"/>
          <w:jc w:val="center"/>
        </w:trPr>
        <w:tc>
          <w:tcPr>
            <w:tcW w:w="1106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REGIONAL 2 - CAVALEIRO</w:t>
            </w:r>
          </w:p>
        </w:tc>
      </w:tr>
      <w:tr>
        <w:tblPrEx>
          <w:tblCellMar>
            <w:top w:w="0" w:type="dxa"/>
            <w:left w:w="70" w:type="dxa"/>
            <w:bottom w:w="0" w:type="dxa"/>
            <w:right w:w="70" w:type="dxa"/>
          </w:tblCellMar>
        </w:tblPrEx>
        <w:trPr>
          <w:trHeight w:val="810" w:hRule="atLeast"/>
          <w:jc w:val="center"/>
        </w:trPr>
        <w:tc>
          <w:tcPr>
            <w:tcW w:w="3096" w:type="dxa"/>
            <w:vMerge w:val="restart"/>
            <w:tcBorders>
              <w:top w:val="single" w:color="auto" w:sz="4" w:space="0"/>
              <w:left w:val="single" w:color="auto" w:sz="8" w:space="0"/>
              <w:bottom w:val="single" w:color="000000" w:sz="8" w:space="0"/>
              <w:right w:val="nil"/>
            </w:tcBorders>
            <w:shd w:val="clear" w:color="8DB4E2" w:fill="8DB4E2"/>
            <w:vAlign w:val="center"/>
          </w:tcPr>
          <w:p>
            <w:pPr>
              <w:spacing w:after="0" w:line="240" w:lineRule="auto"/>
              <w:jc w:val="center"/>
              <w:rPr>
                <w:rFonts w:ascii="Arial" w:hAnsi="Arial" w:eastAsia="Times New Roman" w:cs="Arial"/>
                <w:b/>
                <w:bCs/>
                <w:color w:val="000000"/>
                <w:sz w:val="40"/>
                <w:szCs w:val="40"/>
              </w:rPr>
            </w:pPr>
            <w:r>
              <w:rPr>
                <w:rFonts w:ascii="Arial" w:hAnsi="Arial" w:eastAsia="Times New Roman" w:cs="Arial"/>
                <w:b/>
                <w:bCs/>
                <w:color w:val="000000"/>
                <w:sz w:val="40"/>
                <w:szCs w:val="40"/>
              </w:rPr>
              <w:t>ESCOLA</w:t>
            </w:r>
          </w:p>
        </w:tc>
        <w:tc>
          <w:tcPr>
            <w:tcW w:w="3912" w:type="dxa"/>
            <w:gridSpan w:val="3"/>
            <w:vMerge w:val="restart"/>
            <w:tcBorders>
              <w:top w:val="single" w:color="auto" w:sz="4" w:space="0"/>
              <w:left w:val="single" w:color="auto" w:sz="8" w:space="0"/>
              <w:bottom w:val="single" w:color="auto" w:sz="4" w:space="0"/>
              <w:right w:val="single" w:color="000000" w:sz="8" w:space="0"/>
            </w:tcBorders>
            <w:shd w:val="clear" w:color="auto" w:fill="auto"/>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QUANTIDADE DE MÁSCARAS</w:t>
            </w:r>
          </w:p>
        </w:tc>
        <w:tc>
          <w:tcPr>
            <w:tcW w:w="4057" w:type="dxa"/>
            <w:gridSpan w:val="3"/>
            <w:vMerge w:val="restart"/>
            <w:tcBorders>
              <w:top w:val="single" w:color="auto" w:sz="4" w:space="0"/>
              <w:left w:val="single" w:color="auto" w:sz="8" w:space="0"/>
              <w:bottom w:val="single" w:color="auto" w:sz="4" w:space="0"/>
              <w:right w:val="single" w:color="000000" w:sz="8" w:space="0"/>
            </w:tcBorders>
            <w:shd w:val="clear" w:color="auto" w:fill="auto"/>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QUANTIDADE COM RESERVA DE 20%</w:t>
            </w:r>
          </w:p>
        </w:tc>
      </w:tr>
      <w:tr>
        <w:tblPrEx>
          <w:tblCellMar>
            <w:top w:w="0" w:type="dxa"/>
            <w:left w:w="70" w:type="dxa"/>
            <w:bottom w:w="0" w:type="dxa"/>
            <w:right w:w="70" w:type="dxa"/>
          </w:tblCellMar>
        </w:tblPrEx>
        <w:trPr>
          <w:trHeight w:val="795" w:hRule="atLeast"/>
          <w:jc w:val="center"/>
        </w:trPr>
        <w:tc>
          <w:tcPr>
            <w:tcW w:w="3096" w:type="dxa"/>
            <w:vMerge w:val="continue"/>
            <w:tcBorders>
              <w:top w:val="nil"/>
              <w:left w:val="single" w:color="auto" w:sz="8" w:space="0"/>
              <w:bottom w:val="single" w:color="000000" w:sz="8" w:space="0"/>
              <w:right w:val="nil"/>
            </w:tcBorders>
            <w:vAlign w:val="center"/>
          </w:tcPr>
          <w:p>
            <w:pPr>
              <w:spacing w:after="0" w:line="240" w:lineRule="auto"/>
              <w:jc w:val="center"/>
              <w:rPr>
                <w:rFonts w:ascii="Arial" w:hAnsi="Arial" w:eastAsia="Times New Roman" w:cs="Arial"/>
                <w:b/>
                <w:bCs/>
                <w:color w:val="000000"/>
                <w:sz w:val="40"/>
                <w:szCs w:val="40"/>
              </w:rPr>
            </w:pPr>
          </w:p>
        </w:tc>
        <w:tc>
          <w:tcPr>
            <w:tcW w:w="3912" w:type="dxa"/>
            <w:gridSpan w:val="3"/>
            <w:vMerge w:val="continue"/>
            <w:tcBorders>
              <w:top w:val="nil"/>
              <w:left w:val="single" w:color="auto" w:sz="8" w:space="0"/>
              <w:bottom w:val="single" w:color="auto" w:sz="4" w:space="0"/>
              <w:right w:val="single" w:color="000000" w:sz="8" w:space="0"/>
            </w:tcBorders>
            <w:vAlign w:val="center"/>
          </w:tcPr>
          <w:p>
            <w:pPr>
              <w:spacing w:after="0" w:line="240" w:lineRule="auto"/>
              <w:jc w:val="center"/>
              <w:rPr>
                <w:rFonts w:ascii="Arial" w:hAnsi="Arial" w:eastAsia="Times New Roman" w:cs="Arial"/>
                <w:b/>
                <w:bCs/>
                <w:color w:val="000000"/>
                <w:sz w:val="20"/>
                <w:szCs w:val="20"/>
              </w:rPr>
            </w:pPr>
          </w:p>
        </w:tc>
        <w:tc>
          <w:tcPr>
            <w:tcW w:w="4057" w:type="dxa"/>
            <w:gridSpan w:val="3"/>
            <w:vMerge w:val="continue"/>
            <w:tcBorders>
              <w:top w:val="nil"/>
              <w:left w:val="single" w:color="auto" w:sz="8" w:space="0"/>
              <w:bottom w:val="single" w:color="auto" w:sz="4" w:space="0"/>
              <w:right w:val="single" w:color="000000" w:sz="8" w:space="0"/>
            </w:tcBorders>
            <w:vAlign w:val="center"/>
          </w:tcPr>
          <w:p>
            <w:pPr>
              <w:spacing w:after="0" w:line="240" w:lineRule="auto"/>
              <w:jc w:val="center"/>
              <w:rPr>
                <w:rFonts w:ascii="Arial" w:hAnsi="Arial" w:eastAsia="Times New Roman" w:cs="Arial"/>
                <w:b/>
                <w:bCs/>
                <w:color w:val="000000"/>
                <w:sz w:val="20"/>
                <w:szCs w:val="20"/>
              </w:rPr>
            </w:pPr>
          </w:p>
        </w:tc>
      </w:tr>
      <w:tr>
        <w:tblPrEx>
          <w:tblCellMar>
            <w:top w:w="0" w:type="dxa"/>
            <w:left w:w="70" w:type="dxa"/>
            <w:bottom w:w="0" w:type="dxa"/>
            <w:right w:w="70" w:type="dxa"/>
          </w:tblCellMar>
        </w:tblPrEx>
        <w:trPr>
          <w:trHeight w:val="570" w:hRule="atLeast"/>
          <w:jc w:val="center"/>
        </w:trPr>
        <w:tc>
          <w:tcPr>
            <w:tcW w:w="3096" w:type="dxa"/>
            <w:vMerge w:val="continue"/>
            <w:tcBorders>
              <w:top w:val="nil"/>
              <w:left w:val="single" w:color="auto" w:sz="8" w:space="0"/>
              <w:bottom w:val="single" w:color="000000" w:sz="8" w:space="0"/>
              <w:right w:val="nil"/>
            </w:tcBorders>
            <w:vAlign w:val="center"/>
          </w:tcPr>
          <w:p>
            <w:pPr>
              <w:spacing w:after="0" w:line="240" w:lineRule="auto"/>
              <w:jc w:val="center"/>
              <w:rPr>
                <w:rFonts w:ascii="Arial" w:hAnsi="Arial" w:eastAsia="Times New Roman" w:cs="Arial"/>
                <w:b/>
                <w:bCs/>
                <w:color w:val="000000"/>
                <w:sz w:val="40"/>
                <w:szCs w:val="40"/>
              </w:rPr>
            </w:pPr>
          </w:p>
        </w:tc>
        <w:tc>
          <w:tcPr>
            <w:tcW w:w="1178"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P</w:t>
            </w:r>
          </w:p>
        </w:tc>
        <w:tc>
          <w:tcPr>
            <w:tcW w:w="136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M</w:t>
            </w:r>
          </w:p>
        </w:tc>
        <w:tc>
          <w:tcPr>
            <w:tcW w:w="1367"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G</w:t>
            </w:r>
          </w:p>
        </w:tc>
        <w:tc>
          <w:tcPr>
            <w:tcW w:w="171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P</w:t>
            </w:r>
          </w:p>
        </w:tc>
        <w:tc>
          <w:tcPr>
            <w:tcW w:w="121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M</w:t>
            </w:r>
          </w:p>
        </w:tc>
        <w:tc>
          <w:tcPr>
            <w:tcW w:w="1126"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G</w:t>
            </w:r>
          </w:p>
        </w:tc>
      </w:tr>
      <w:tr>
        <w:tblPrEx>
          <w:tblCellMar>
            <w:top w:w="0" w:type="dxa"/>
            <w:left w:w="70" w:type="dxa"/>
            <w:bottom w:w="0" w:type="dxa"/>
            <w:right w:w="70" w:type="dxa"/>
          </w:tblCellMar>
        </w:tblPrEx>
        <w:trPr>
          <w:trHeight w:val="765" w:hRule="atLeast"/>
          <w:jc w:val="center"/>
        </w:trPr>
        <w:tc>
          <w:tcPr>
            <w:tcW w:w="3096" w:type="dxa"/>
            <w:vMerge w:val="continue"/>
            <w:tcBorders>
              <w:top w:val="nil"/>
              <w:left w:val="single" w:color="auto" w:sz="8" w:space="0"/>
              <w:bottom w:val="single" w:color="000000" w:sz="8" w:space="0"/>
              <w:right w:val="nil"/>
            </w:tcBorders>
            <w:vAlign w:val="center"/>
          </w:tcPr>
          <w:p>
            <w:pPr>
              <w:spacing w:after="0" w:line="240" w:lineRule="auto"/>
              <w:jc w:val="center"/>
              <w:rPr>
                <w:rFonts w:ascii="Arial" w:hAnsi="Arial" w:eastAsia="Times New Roman" w:cs="Arial"/>
                <w:b/>
                <w:bCs/>
                <w:color w:val="000000"/>
                <w:sz w:val="40"/>
                <w:szCs w:val="40"/>
              </w:rPr>
            </w:pPr>
          </w:p>
        </w:tc>
        <w:tc>
          <w:tcPr>
            <w:tcW w:w="1178" w:type="dxa"/>
            <w:tcBorders>
              <w:top w:val="nil"/>
              <w:left w:val="single" w:color="auto" w:sz="8" w:space="0"/>
              <w:bottom w:val="single" w:color="auto" w:sz="8" w:space="0"/>
              <w:right w:val="single" w:color="auto" w:sz="4" w:space="0"/>
            </w:tcBorders>
            <w:shd w:val="clear" w:color="CCECFF" w:fill="CCECFF"/>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INF III - 1º</w:t>
            </w:r>
          </w:p>
        </w:tc>
        <w:tc>
          <w:tcPr>
            <w:tcW w:w="1367" w:type="dxa"/>
            <w:tcBorders>
              <w:top w:val="nil"/>
              <w:left w:val="nil"/>
              <w:bottom w:val="single" w:color="auto" w:sz="8" w:space="0"/>
              <w:right w:val="single" w:color="auto" w:sz="4" w:space="0"/>
            </w:tcBorders>
            <w:shd w:val="clear" w:color="CCECFF" w:fill="CCECFF"/>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2º AO 6º</w:t>
            </w:r>
          </w:p>
        </w:tc>
        <w:tc>
          <w:tcPr>
            <w:tcW w:w="1367" w:type="dxa"/>
            <w:tcBorders>
              <w:top w:val="nil"/>
              <w:left w:val="nil"/>
              <w:bottom w:val="single" w:color="auto" w:sz="8" w:space="0"/>
              <w:right w:val="single" w:color="auto" w:sz="8" w:space="0"/>
            </w:tcBorders>
            <w:shd w:val="clear" w:color="CCECFF" w:fill="CCECFF"/>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7º AO MÓD V</w:t>
            </w:r>
          </w:p>
        </w:tc>
        <w:tc>
          <w:tcPr>
            <w:tcW w:w="1714" w:type="dxa"/>
            <w:tcBorders>
              <w:top w:val="nil"/>
              <w:left w:val="nil"/>
              <w:bottom w:val="single" w:color="auto" w:sz="8" w:space="0"/>
              <w:right w:val="single" w:color="auto" w:sz="4" w:space="0"/>
            </w:tcBorders>
            <w:shd w:val="clear" w:color="CCECFF" w:fill="CCECFF"/>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INF III - 1º</w:t>
            </w:r>
          </w:p>
        </w:tc>
        <w:tc>
          <w:tcPr>
            <w:tcW w:w="1217" w:type="dxa"/>
            <w:tcBorders>
              <w:top w:val="nil"/>
              <w:left w:val="nil"/>
              <w:bottom w:val="single" w:color="auto" w:sz="8" w:space="0"/>
              <w:right w:val="single" w:color="auto" w:sz="4" w:space="0"/>
            </w:tcBorders>
            <w:shd w:val="clear" w:color="CCECFF" w:fill="CCECFF"/>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2º AO 6º</w:t>
            </w:r>
          </w:p>
        </w:tc>
        <w:tc>
          <w:tcPr>
            <w:tcW w:w="1126" w:type="dxa"/>
            <w:tcBorders>
              <w:top w:val="nil"/>
              <w:left w:val="nil"/>
              <w:bottom w:val="single" w:color="auto" w:sz="8" w:space="0"/>
              <w:right w:val="single" w:color="auto" w:sz="8" w:space="0"/>
            </w:tcBorders>
            <w:shd w:val="clear" w:color="CCECFF" w:fill="CCECFF"/>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7º AO MÓD V</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CENTRO EDUCACIONAL CRISTO REDENTOR</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159</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1113</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672</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32</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223</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135</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LUIZ FERNANDO DE CARVALHO ARCOVERDE</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348</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CRECHE PROF LEDA MARIA QUEIROS DO REGO BARROS</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63</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13</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ALAIDE PEDROSA</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306</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420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62</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84</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ALAYDE MARIA DA CONCEICAO</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117</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24</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ALBENICE MARIA DA SILVA</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402</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1065</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81</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213</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ALBERTO SANTOS DUMONT (integral)</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315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620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63</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124</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ANTONIO VIEIRA DE MELO</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240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597</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903</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48</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181</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BELEM DE JUDA</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324</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513</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132</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65</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103</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27</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DAVINO TENORIO</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285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390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129</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57</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78</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26</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DEMERY CARNEIRO</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462</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771</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93</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155</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DOM PEDRO DE ALCANTARA</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594</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825</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119</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165</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DR LUIZ REGUEIRA</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210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225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42</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45</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DUQUE DE CAXIAS</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228</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486</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46</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98</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ESTER CAMPELO</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264</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375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53</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75</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GILDO VERISSIMO</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303</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1473</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61</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295</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JOSE CARLOS RIBEIRO</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363</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912</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1029</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73</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183</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206</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JOSE CLAUDINO DA SILVA</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303</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477</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61</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96</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MARIA AUGUSTA DUTRA (integral)</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345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550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69</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NOSSA SENHORA DA CONCEIÇÃO</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453</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705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91</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141</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24</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ODETTE PEREIRA CARNEIRO</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114</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441</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783</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23</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89</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157</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OLAVO BILAC</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345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576</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69</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116</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PEDRO ALVARES CABRAL</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408</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561</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82</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113</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PROFESSORA ODETE GOMES DE MORAIS</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348</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969</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194</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nil"/>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VEREADOR OTAVIO MIRANDA</w:t>
            </w:r>
          </w:p>
        </w:tc>
        <w:tc>
          <w:tcPr>
            <w:tcW w:w="117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30" w:hRule="atLeast"/>
          <w:jc w:val="center"/>
        </w:trPr>
        <w:tc>
          <w:tcPr>
            <w:tcW w:w="3096" w:type="dxa"/>
            <w:vMerge w:val="continue"/>
            <w:tcBorders>
              <w:top w:val="nil"/>
              <w:left w:val="single" w:color="000000" w:sz="4" w:space="0"/>
              <w:bottom w:val="nil"/>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nil"/>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264</w:t>
            </w:r>
          </w:p>
        </w:tc>
        <w:tc>
          <w:tcPr>
            <w:tcW w:w="1367"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540</w:t>
            </w:r>
          </w:p>
        </w:tc>
        <w:tc>
          <w:tcPr>
            <w:tcW w:w="1367"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591</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53</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108</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119</w:t>
            </w:r>
          </w:p>
        </w:tc>
      </w:tr>
      <w:tr>
        <w:tblPrEx>
          <w:tblCellMar>
            <w:top w:w="0" w:type="dxa"/>
            <w:left w:w="70" w:type="dxa"/>
            <w:bottom w:w="0" w:type="dxa"/>
            <w:right w:w="70" w:type="dxa"/>
          </w:tblCellMar>
        </w:tblPrEx>
        <w:trPr>
          <w:trHeight w:val="390" w:hRule="atLeast"/>
          <w:jc w:val="center"/>
        </w:trPr>
        <w:tc>
          <w:tcPr>
            <w:tcW w:w="3096" w:type="dxa"/>
            <w:tcBorders>
              <w:top w:val="single" w:color="auto" w:sz="8" w:space="0"/>
              <w:left w:val="single" w:color="auto" w:sz="8" w:space="0"/>
              <w:bottom w:val="single" w:color="auto" w:sz="4" w:space="0"/>
              <w:right w:val="single" w:color="000000" w:sz="4" w:space="0"/>
            </w:tcBorders>
            <w:shd w:val="clear" w:color="CCFFFF" w:fill="CCFFFF"/>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TOTAL</w:t>
            </w:r>
          </w:p>
        </w:tc>
        <w:tc>
          <w:tcPr>
            <w:tcW w:w="1178" w:type="dxa"/>
            <w:tcBorders>
              <w:top w:val="single" w:color="auto" w:sz="8" w:space="0"/>
              <w:left w:val="single" w:color="auto" w:sz="4" w:space="0"/>
              <w:bottom w:val="single" w:color="auto" w:sz="8" w:space="0"/>
              <w:right w:val="single" w:color="auto" w:sz="4" w:space="0"/>
            </w:tcBorders>
            <w:shd w:val="clear" w:color="auto" w:fill="auto"/>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6264</w:t>
            </w:r>
          </w:p>
        </w:tc>
        <w:tc>
          <w:tcPr>
            <w:tcW w:w="1367" w:type="dxa"/>
            <w:tcBorders>
              <w:top w:val="single" w:color="auto" w:sz="8" w:space="0"/>
              <w:left w:val="nil"/>
              <w:bottom w:val="single" w:color="auto" w:sz="8" w:space="0"/>
              <w:right w:val="single" w:color="auto" w:sz="4" w:space="0"/>
            </w:tcBorders>
            <w:shd w:val="clear" w:color="auto" w:fill="auto"/>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12540</w:t>
            </w:r>
          </w:p>
        </w:tc>
        <w:tc>
          <w:tcPr>
            <w:tcW w:w="1367" w:type="dxa"/>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7722</w:t>
            </w: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530" w:hRule="atLeast"/>
          <w:jc w:val="center"/>
        </w:trPr>
        <w:tc>
          <w:tcPr>
            <w:tcW w:w="309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20% de reserva</w:t>
            </w:r>
          </w:p>
        </w:tc>
        <w:tc>
          <w:tcPr>
            <w:tcW w:w="1178" w:type="dxa"/>
            <w:tcBorders>
              <w:top w:val="nil"/>
              <w:left w:val="single" w:color="auto" w:sz="4" w:space="0"/>
              <w:bottom w:val="nil"/>
              <w:right w:val="single" w:color="auto" w:sz="4" w:space="0"/>
            </w:tcBorders>
            <w:shd w:val="clear" w:color="auto" w:fill="auto"/>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1.259</w:t>
            </w:r>
          </w:p>
        </w:tc>
        <w:tc>
          <w:tcPr>
            <w:tcW w:w="1367" w:type="dxa"/>
            <w:tcBorders>
              <w:top w:val="nil"/>
              <w:left w:val="nil"/>
              <w:bottom w:val="nil"/>
              <w:right w:val="single" w:color="auto" w:sz="4" w:space="0"/>
            </w:tcBorders>
            <w:shd w:val="clear" w:color="auto" w:fill="auto"/>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2.516</w:t>
            </w:r>
          </w:p>
        </w:tc>
        <w:tc>
          <w:tcPr>
            <w:tcW w:w="1367" w:type="dxa"/>
            <w:tcBorders>
              <w:top w:val="nil"/>
              <w:left w:val="nil"/>
              <w:bottom w:val="nil"/>
              <w:right w:val="single" w:color="auto" w:sz="4" w:space="0"/>
            </w:tcBorders>
            <w:shd w:val="clear" w:color="auto" w:fill="auto"/>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1.548</w:t>
            </w: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75" w:hRule="atLeast"/>
          <w:jc w:val="center"/>
        </w:trPr>
        <w:tc>
          <w:tcPr>
            <w:tcW w:w="3096" w:type="dxa"/>
            <w:tcBorders>
              <w:top w:val="single" w:color="auto" w:sz="4" w:space="0"/>
              <w:left w:val="single" w:color="auto" w:sz="8" w:space="0"/>
              <w:bottom w:val="single" w:color="auto" w:sz="8" w:space="0"/>
              <w:right w:val="single" w:color="auto" w:sz="4" w:space="0"/>
            </w:tcBorders>
            <w:shd w:val="clear" w:color="CCFFFF" w:fill="CCFFFF"/>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TOTAL</w:t>
            </w:r>
          </w:p>
        </w:tc>
        <w:tc>
          <w:tcPr>
            <w:tcW w:w="1178" w:type="dxa"/>
            <w:tcBorders>
              <w:top w:val="single" w:color="auto" w:sz="8" w:space="0"/>
              <w:left w:val="nil"/>
              <w:bottom w:val="single" w:color="auto" w:sz="8" w:space="0"/>
              <w:right w:val="single" w:color="auto" w:sz="4" w:space="0"/>
            </w:tcBorders>
            <w:shd w:val="clear" w:color="auto" w:fill="auto"/>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7523</w:t>
            </w:r>
          </w:p>
        </w:tc>
        <w:tc>
          <w:tcPr>
            <w:tcW w:w="1367" w:type="dxa"/>
            <w:tcBorders>
              <w:top w:val="single" w:color="auto" w:sz="8" w:space="0"/>
              <w:left w:val="nil"/>
              <w:bottom w:val="single" w:color="auto" w:sz="8" w:space="0"/>
              <w:right w:val="single" w:color="auto" w:sz="4" w:space="0"/>
            </w:tcBorders>
            <w:shd w:val="clear" w:color="auto" w:fill="auto"/>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15056</w:t>
            </w:r>
          </w:p>
        </w:tc>
        <w:tc>
          <w:tcPr>
            <w:tcW w:w="1367" w:type="dxa"/>
            <w:tcBorders>
              <w:top w:val="single" w:color="auto" w:sz="8" w:space="0"/>
              <w:left w:val="nil"/>
              <w:bottom w:val="single" w:color="auto" w:sz="8" w:space="0"/>
              <w:right w:val="single" w:color="auto" w:sz="8" w:space="0"/>
            </w:tcBorders>
            <w:shd w:val="clear" w:color="auto" w:fill="auto"/>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9270</w:t>
            </w: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75" w:hRule="atLeast"/>
          <w:jc w:val="center"/>
        </w:trPr>
        <w:tc>
          <w:tcPr>
            <w:tcW w:w="3096" w:type="dxa"/>
            <w:tcBorders>
              <w:top w:val="nil"/>
              <w:left w:val="nil"/>
              <w:bottom w:val="nil"/>
              <w:right w:val="nil"/>
            </w:tcBorders>
            <w:shd w:val="clear" w:color="auto" w:fill="auto"/>
            <w:vAlign w:val="center"/>
          </w:tcPr>
          <w:p>
            <w:pPr>
              <w:spacing w:after="0" w:line="240" w:lineRule="auto"/>
              <w:jc w:val="center"/>
              <w:rPr>
                <w:rFonts w:eastAsia="Times New Roman" w:cs="Calibri"/>
                <w:b/>
                <w:bCs/>
                <w:color w:val="000000"/>
              </w:rPr>
            </w:pPr>
          </w:p>
        </w:tc>
        <w:tc>
          <w:tcPr>
            <w:tcW w:w="1178"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p>
        </w:tc>
        <w:tc>
          <w:tcPr>
            <w:tcW w:w="1367"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tc>
        <w:tc>
          <w:tcPr>
            <w:tcW w:w="1367"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375" w:hRule="atLeast"/>
          <w:jc w:val="center"/>
        </w:trPr>
        <w:tc>
          <w:tcPr>
            <w:tcW w:w="11065" w:type="dxa"/>
            <w:gridSpan w:val="7"/>
            <w:tcBorders>
              <w:top w:val="single" w:color="auto" w:sz="8" w:space="0"/>
              <w:left w:val="single" w:color="auto" w:sz="8" w:space="0"/>
              <w:bottom w:val="single" w:color="auto" w:sz="8" w:space="0"/>
              <w:right w:val="nil"/>
            </w:tcBorders>
            <w:shd w:val="clear" w:color="auto" w:fill="auto"/>
            <w:noWrap/>
            <w:vAlign w:val="bottom"/>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REGIONAL 3</w:t>
            </w:r>
          </w:p>
        </w:tc>
      </w:tr>
      <w:tr>
        <w:tblPrEx>
          <w:tblCellMar>
            <w:top w:w="0" w:type="dxa"/>
            <w:left w:w="70" w:type="dxa"/>
            <w:bottom w:w="0" w:type="dxa"/>
            <w:right w:w="70" w:type="dxa"/>
          </w:tblCellMar>
        </w:tblPrEx>
        <w:trPr>
          <w:trHeight w:val="460" w:hRule="atLeast"/>
          <w:jc w:val="center"/>
        </w:trPr>
        <w:tc>
          <w:tcPr>
            <w:tcW w:w="3096" w:type="dxa"/>
            <w:vMerge w:val="restart"/>
            <w:tcBorders>
              <w:top w:val="nil"/>
              <w:left w:val="single" w:color="auto" w:sz="8" w:space="0"/>
              <w:bottom w:val="single" w:color="000000" w:sz="8" w:space="0"/>
              <w:right w:val="nil"/>
            </w:tcBorders>
            <w:shd w:val="clear" w:color="8DB4E2" w:fill="8DB4E2"/>
            <w:vAlign w:val="center"/>
          </w:tcPr>
          <w:p>
            <w:pPr>
              <w:spacing w:after="0" w:line="240" w:lineRule="auto"/>
              <w:jc w:val="center"/>
              <w:rPr>
                <w:rFonts w:ascii="Arial" w:hAnsi="Arial" w:eastAsia="Times New Roman" w:cs="Arial"/>
                <w:b/>
                <w:bCs/>
                <w:color w:val="000000"/>
                <w:sz w:val="40"/>
                <w:szCs w:val="40"/>
              </w:rPr>
            </w:pPr>
            <w:r>
              <w:rPr>
                <w:rFonts w:ascii="Arial" w:hAnsi="Arial" w:eastAsia="Times New Roman" w:cs="Arial"/>
                <w:b/>
                <w:bCs/>
                <w:color w:val="000000"/>
                <w:sz w:val="40"/>
                <w:szCs w:val="40"/>
              </w:rPr>
              <w:t>ESCOLA</w:t>
            </w:r>
          </w:p>
        </w:tc>
        <w:tc>
          <w:tcPr>
            <w:tcW w:w="3912" w:type="dxa"/>
            <w:gridSpan w:val="3"/>
            <w:vMerge w:val="restart"/>
            <w:tcBorders>
              <w:top w:val="nil"/>
              <w:left w:val="single" w:color="auto" w:sz="8" w:space="0"/>
              <w:bottom w:val="single" w:color="000000" w:sz="4" w:space="0"/>
              <w:right w:val="single" w:color="000000" w:sz="8"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QUANTIDADE DE MÁSCARAS</w:t>
            </w:r>
          </w:p>
        </w:tc>
        <w:tc>
          <w:tcPr>
            <w:tcW w:w="4057" w:type="dxa"/>
            <w:gridSpan w:val="3"/>
            <w:vMerge w:val="restart"/>
            <w:tcBorders>
              <w:top w:val="nil"/>
              <w:left w:val="single" w:color="auto" w:sz="8" w:space="0"/>
              <w:bottom w:val="single" w:color="000000" w:sz="4" w:space="0"/>
              <w:right w:val="single" w:color="000000" w:sz="8" w:space="0"/>
            </w:tcBorders>
            <w:shd w:val="clear" w:color="auto" w:fill="auto"/>
            <w:vAlign w:val="bottom"/>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QUANTIDADE COM RESERVA DE 20%</w:t>
            </w:r>
          </w:p>
        </w:tc>
      </w:tr>
      <w:tr>
        <w:tblPrEx>
          <w:tblCellMar>
            <w:top w:w="0" w:type="dxa"/>
            <w:left w:w="70" w:type="dxa"/>
            <w:bottom w:w="0" w:type="dxa"/>
            <w:right w:w="70" w:type="dxa"/>
          </w:tblCellMar>
        </w:tblPrEx>
        <w:trPr>
          <w:trHeight w:val="460" w:hRule="atLeast"/>
          <w:jc w:val="center"/>
        </w:trPr>
        <w:tc>
          <w:tcPr>
            <w:tcW w:w="3096" w:type="dxa"/>
            <w:vMerge w:val="continue"/>
            <w:tcBorders>
              <w:top w:val="nil"/>
              <w:left w:val="single" w:color="auto" w:sz="8" w:space="0"/>
              <w:bottom w:val="single" w:color="000000" w:sz="8" w:space="0"/>
              <w:right w:val="nil"/>
            </w:tcBorders>
            <w:vAlign w:val="center"/>
          </w:tcPr>
          <w:p>
            <w:pPr>
              <w:spacing w:after="0" w:line="240" w:lineRule="auto"/>
              <w:jc w:val="center"/>
              <w:rPr>
                <w:rFonts w:ascii="Arial" w:hAnsi="Arial" w:eastAsia="Times New Roman" w:cs="Arial"/>
                <w:b/>
                <w:bCs/>
                <w:color w:val="000000"/>
                <w:sz w:val="40"/>
                <w:szCs w:val="40"/>
              </w:rPr>
            </w:pPr>
          </w:p>
        </w:tc>
        <w:tc>
          <w:tcPr>
            <w:tcW w:w="3912" w:type="dxa"/>
            <w:gridSpan w:val="3"/>
            <w:vMerge w:val="continue"/>
            <w:tcBorders>
              <w:top w:val="nil"/>
              <w:left w:val="single" w:color="auto" w:sz="8" w:space="0"/>
              <w:bottom w:val="single" w:color="000000" w:sz="4" w:space="0"/>
              <w:right w:val="single" w:color="000000" w:sz="8" w:space="0"/>
            </w:tcBorders>
            <w:vAlign w:val="center"/>
          </w:tcPr>
          <w:p>
            <w:pPr>
              <w:spacing w:after="0" w:line="240" w:lineRule="auto"/>
              <w:jc w:val="center"/>
              <w:rPr>
                <w:rFonts w:ascii="Arial" w:hAnsi="Arial" w:eastAsia="Times New Roman" w:cs="Arial"/>
                <w:b/>
                <w:bCs/>
                <w:color w:val="000000"/>
                <w:sz w:val="24"/>
                <w:szCs w:val="24"/>
              </w:rPr>
            </w:pPr>
          </w:p>
        </w:tc>
        <w:tc>
          <w:tcPr>
            <w:tcW w:w="4057" w:type="dxa"/>
            <w:gridSpan w:val="3"/>
            <w:vMerge w:val="continue"/>
            <w:tcBorders>
              <w:top w:val="nil"/>
              <w:left w:val="single" w:color="auto" w:sz="8" w:space="0"/>
              <w:bottom w:val="single" w:color="000000" w:sz="4" w:space="0"/>
              <w:right w:val="single" w:color="000000" w:sz="8" w:space="0"/>
            </w:tcBorders>
            <w:vAlign w:val="center"/>
          </w:tcPr>
          <w:p>
            <w:pPr>
              <w:spacing w:after="0" w:line="240" w:lineRule="auto"/>
              <w:jc w:val="center"/>
              <w:rPr>
                <w:rFonts w:ascii="Arial" w:hAnsi="Arial" w:eastAsia="Times New Roman" w:cs="Arial"/>
                <w:b/>
                <w:bCs/>
                <w:color w:val="000000"/>
                <w:sz w:val="24"/>
                <w:szCs w:val="24"/>
              </w:rPr>
            </w:pPr>
          </w:p>
        </w:tc>
      </w:tr>
      <w:tr>
        <w:tblPrEx>
          <w:tblCellMar>
            <w:top w:w="0" w:type="dxa"/>
            <w:left w:w="70" w:type="dxa"/>
            <w:bottom w:w="0" w:type="dxa"/>
            <w:right w:w="70" w:type="dxa"/>
          </w:tblCellMar>
        </w:tblPrEx>
        <w:trPr>
          <w:trHeight w:val="630" w:hRule="atLeast"/>
          <w:jc w:val="center"/>
        </w:trPr>
        <w:tc>
          <w:tcPr>
            <w:tcW w:w="3096" w:type="dxa"/>
            <w:vMerge w:val="continue"/>
            <w:tcBorders>
              <w:top w:val="nil"/>
              <w:left w:val="single" w:color="auto" w:sz="8" w:space="0"/>
              <w:bottom w:val="single" w:color="000000" w:sz="8" w:space="0"/>
              <w:right w:val="nil"/>
            </w:tcBorders>
            <w:vAlign w:val="center"/>
          </w:tcPr>
          <w:p>
            <w:pPr>
              <w:spacing w:after="0" w:line="240" w:lineRule="auto"/>
              <w:jc w:val="center"/>
              <w:rPr>
                <w:rFonts w:ascii="Arial" w:hAnsi="Arial" w:eastAsia="Times New Roman" w:cs="Arial"/>
                <w:b/>
                <w:bCs/>
                <w:color w:val="000000"/>
                <w:sz w:val="40"/>
                <w:szCs w:val="40"/>
              </w:rPr>
            </w:pPr>
          </w:p>
        </w:tc>
        <w:tc>
          <w:tcPr>
            <w:tcW w:w="1178" w:type="dxa"/>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P</w:t>
            </w: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M</w:t>
            </w:r>
          </w:p>
        </w:tc>
        <w:tc>
          <w:tcPr>
            <w:tcW w:w="1367"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G</w:t>
            </w:r>
          </w:p>
        </w:tc>
        <w:tc>
          <w:tcPr>
            <w:tcW w:w="171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P</w:t>
            </w:r>
          </w:p>
        </w:tc>
        <w:tc>
          <w:tcPr>
            <w:tcW w:w="121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M</w:t>
            </w:r>
          </w:p>
        </w:tc>
        <w:tc>
          <w:tcPr>
            <w:tcW w:w="1126"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G</w:t>
            </w:r>
          </w:p>
        </w:tc>
      </w:tr>
      <w:tr>
        <w:tblPrEx>
          <w:tblCellMar>
            <w:top w:w="0" w:type="dxa"/>
            <w:left w:w="70" w:type="dxa"/>
            <w:bottom w:w="0" w:type="dxa"/>
            <w:right w:w="70" w:type="dxa"/>
          </w:tblCellMar>
        </w:tblPrEx>
        <w:trPr>
          <w:trHeight w:val="645" w:hRule="atLeast"/>
          <w:jc w:val="center"/>
        </w:trPr>
        <w:tc>
          <w:tcPr>
            <w:tcW w:w="3096" w:type="dxa"/>
            <w:vMerge w:val="continue"/>
            <w:tcBorders>
              <w:top w:val="nil"/>
              <w:left w:val="single" w:color="auto" w:sz="8" w:space="0"/>
              <w:bottom w:val="single" w:color="000000" w:sz="8" w:space="0"/>
              <w:right w:val="nil"/>
            </w:tcBorders>
            <w:vAlign w:val="center"/>
          </w:tcPr>
          <w:p>
            <w:pPr>
              <w:spacing w:after="0" w:line="240" w:lineRule="auto"/>
              <w:jc w:val="center"/>
              <w:rPr>
                <w:rFonts w:ascii="Arial" w:hAnsi="Arial" w:eastAsia="Times New Roman" w:cs="Arial"/>
                <w:b/>
                <w:bCs/>
                <w:color w:val="000000"/>
                <w:sz w:val="40"/>
                <w:szCs w:val="40"/>
              </w:rPr>
            </w:pPr>
          </w:p>
        </w:tc>
        <w:tc>
          <w:tcPr>
            <w:tcW w:w="1178" w:type="dxa"/>
            <w:tcBorders>
              <w:top w:val="nil"/>
              <w:left w:val="single" w:color="auto" w:sz="8" w:space="0"/>
              <w:bottom w:val="single" w:color="auto" w:sz="8" w:space="0"/>
              <w:right w:val="single" w:color="auto" w:sz="4" w:space="0"/>
            </w:tcBorders>
            <w:shd w:val="clear" w:color="CCECFF" w:fill="CCECFF"/>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INF III - 1º</w:t>
            </w:r>
          </w:p>
        </w:tc>
        <w:tc>
          <w:tcPr>
            <w:tcW w:w="1367" w:type="dxa"/>
            <w:tcBorders>
              <w:top w:val="nil"/>
              <w:left w:val="nil"/>
              <w:bottom w:val="single" w:color="auto" w:sz="8" w:space="0"/>
              <w:right w:val="single" w:color="auto" w:sz="4" w:space="0"/>
            </w:tcBorders>
            <w:shd w:val="clear" w:color="CCECFF" w:fill="CCECFF"/>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2º AO 6º</w:t>
            </w:r>
          </w:p>
        </w:tc>
        <w:tc>
          <w:tcPr>
            <w:tcW w:w="1367" w:type="dxa"/>
            <w:tcBorders>
              <w:top w:val="nil"/>
              <w:left w:val="nil"/>
              <w:bottom w:val="single" w:color="auto" w:sz="8" w:space="0"/>
              <w:right w:val="single" w:color="auto" w:sz="8" w:space="0"/>
            </w:tcBorders>
            <w:shd w:val="clear" w:color="CCECFF" w:fill="CCECFF"/>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7º AO MÓD V</w:t>
            </w:r>
          </w:p>
        </w:tc>
        <w:tc>
          <w:tcPr>
            <w:tcW w:w="1714" w:type="dxa"/>
            <w:tcBorders>
              <w:top w:val="nil"/>
              <w:left w:val="nil"/>
              <w:bottom w:val="single" w:color="auto" w:sz="8" w:space="0"/>
              <w:right w:val="single" w:color="auto" w:sz="4" w:space="0"/>
            </w:tcBorders>
            <w:shd w:val="clear" w:color="CCECFF" w:fill="CCECFF"/>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INF III - 1º</w:t>
            </w:r>
          </w:p>
        </w:tc>
        <w:tc>
          <w:tcPr>
            <w:tcW w:w="1217" w:type="dxa"/>
            <w:tcBorders>
              <w:top w:val="nil"/>
              <w:left w:val="nil"/>
              <w:bottom w:val="single" w:color="auto" w:sz="8" w:space="0"/>
              <w:right w:val="single" w:color="auto" w:sz="4" w:space="0"/>
            </w:tcBorders>
            <w:shd w:val="clear" w:color="CCECFF" w:fill="CCECFF"/>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2º AO 6º</w:t>
            </w:r>
          </w:p>
        </w:tc>
        <w:tc>
          <w:tcPr>
            <w:tcW w:w="1126" w:type="dxa"/>
            <w:tcBorders>
              <w:top w:val="nil"/>
              <w:left w:val="nil"/>
              <w:bottom w:val="single" w:color="auto" w:sz="8" w:space="0"/>
              <w:right w:val="single" w:color="auto" w:sz="8" w:space="0"/>
            </w:tcBorders>
            <w:shd w:val="clear" w:color="CCECFF" w:fill="CCECFF"/>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7º AO MÓD V</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CEMEI EDVALDO SEVERIANO DE OLIVEIRA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1023</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205</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CRECHE MUNDO ENCANTADO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132</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27</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CECILIA BRANDAO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123</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600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129</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25</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26</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IRACI RODOVALHO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417</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1665</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84</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333</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JOSEFA BATISTA DA SILVA (integral)</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125</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1065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25</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213</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PROFESSOR COSTA PINTO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348</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1155</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231</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PROFESSORA NAZETE VIEIRA DE LIMA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417</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1119</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315</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84</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224</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63</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PROFESSORA LENITA RIBEIRO DE CASTRO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231</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891</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47</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179</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PROFESSORA MARIA JOSE BEZERRA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auto"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459</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642</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42</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92</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129</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PROFESSOR ORLANDO BRENO</w:t>
            </w:r>
          </w:p>
        </w:tc>
        <w:tc>
          <w:tcPr>
            <w:tcW w:w="11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30" w:hRule="atLeast"/>
          <w:jc w:val="center"/>
        </w:trPr>
        <w:tc>
          <w:tcPr>
            <w:tcW w:w="309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single" w:color="auto" w:sz="4" w:space="0"/>
              <w:bottom w:val="nil"/>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498</w:t>
            </w:r>
          </w:p>
        </w:tc>
        <w:tc>
          <w:tcPr>
            <w:tcW w:w="1367" w:type="dxa"/>
            <w:tcBorders>
              <w:top w:val="nil"/>
              <w:left w:val="nil"/>
              <w:bottom w:val="nil"/>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900</w:t>
            </w:r>
          </w:p>
        </w:tc>
        <w:tc>
          <w:tcPr>
            <w:tcW w:w="1367"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435</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180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87</w:t>
            </w:r>
          </w:p>
        </w:tc>
      </w:tr>
      <w:tr>
        <w:tblPrEx>
          <w:tblCellMar>
            <w:top w:w="0" w:type="dxa"/>
            <w:left w:w="70" w:type="dxa"/>
            <w:bottom w:w="0" w:type="dxa"/>
            <w:right w:w="70" w:type="dxa"/>
          </w:tblCellMar>
        </w:tblPrEx>
        <w:trPr>
          <w:trHeight w:val="390" w:hRule="atLeast"/>
          <w:jc w:val="center"/>
        </w:trPr>
        <w:tc>
          <w:tcPr>
            <w:tcW w:w="3096" w:type="dxa"/>
            <w:tcBorders>
              <w:top w:val="single" w:color="auto" w:sz="4" w:space="0"/>
              <w:left w:val="single" w:color="auto" w:sz="8" w:space="0"/>
              <w:bottom w:val="single" w:color="auto" w:sz="4" w:space="0"/>
              <w:right w:val="single" w:color="000000" w:sz="4" w:space="0"/>
            </w:tcBorders>
            <w:shd w:val="clear" w:color="CCFFFF" w:fill="CCFFFF"/>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TOTAL</w:t>
            </w:r>
          </w:p>
        </w:tc>
        <w:tc>
          <w:tcPr>
            <w:tcW w:w="1178" w:type="dxa"/>
            <w:tcBorders>
              <w:top w:val="single" w:color="auto" w:sz="8" w:space="0"/>
              <w:left w:val="single" w:color="auto" w:sz="4" w:space="0"/>
              <w:bottom w:val="single" w:color="auto" w:sz="8" w:space="0"/>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3008</w:t>
            </w:r>
          </w:p>
        </w:tc>
        <w:tc>
          <w:tcPr>
            <w:tcW w:w="1367" w:type="dxa"/>
            <w:tcBorders>
              <w:top w:val="single" w:color="auto" w:sz="8" w:space="0"/>
              <w:left w:val="nil"/>
              <w:bottom w:val="single" w:color="auto" w:sz="8" w:space="0"/>
              <w:right w:val="single" w:color="auto" w:sz="4" w:space="0"/>
            </w:tcBorders>
            <w:shd w:val="clear" w:color="auto" w:fill="auto"/>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5982</w:t>
            </w:r>
          </w:p>
        </w:tc>
        <w:tc>
          <w:tcPr>
            <w:tcW w:w="1367" w:type="dxa"/>
            <w:tcBorders>
              <w:top w:val="single" w:color="auto" w:sz="8" w:space="0"/>
              <w:left w:val="nil"/>
              <w:bottom w:val="single" w:color="auto" w:sz="8" w:space="0"/>
              <w:right w:val="single" w:color="auto" w:sz="8"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3741</w:t>
            </w: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488" w:hRule="atLeast"/>
          <w:jc w:val="center"/>
        </w:trPr>
        <w:tc>
          <w:tcPr>
            <w:tcW w:w="309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20% de reserva</w:t>
            </w:r>
          </w:p>
        </w:tc>
        <w:tc>
          <w:tcPr>
            <w:tcW w:w="1178" w:type="dxa"/>
            <w:tcBorders>
              <w:top w:val="nil"/>
              <w:left w:val="single" w:color="auto" w:sz="4" w:space="0"/>
              <w:bottom w:val="nil"/>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605</w:t>
            </w:r>
          </w:p>
        </w:tc>
        <w:tc>
          <w:tcPr>
            <w:tcW w:w="1367" w:type="dxa"/>
            <w:tcBorders>
              <w:top w:val="nil"/>
              <w:left w:val="nil"/>
              <w:bottom w:val="nil"/>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1.199</w:t>
            </w:r>
          </w:p>
        </w:tc>
        <w:tc>
          <w:tcPr>
            <w:tcW w:w="1367" w:type="dxa"/>
            <w:tcBorders>
              <w:top w:val="nil"/>
              <w:left w:val="nil"/>
              <w:bottom w:val="nil"/>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749</w:t>
            </w: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90" w:hRule="atLeast"/>
          <w:jc w:val="center"/>
        </w:trPr>
        <w:tc>
          <w:tcPr>
            <w:tcW w:w="3096" w:type="dxa"/>
            <w:tcBorders>
              <w:top w:val="single" w:color="auto" w:sz="4" w:space="0"/>
              <w:left w:val="single" w:color="auto" w:sz="8" w:space="0"/>
              <w:bottom w:val="single" w:color="auto" w:sz="8" w:space="0"/>
              <w:right w:val="single" w:color="000000" w:sz="4" w:space="0"/>
            </w:tcBorders>
            <w:shd w:val="clear" w:color="CCFFFF" w:fill="CCFFFF"/>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TOTAL</w:t>
            </w:r>
          </w:p>
        </w:tc>
        <w:tc>
          <w:tcPr>
            <w:tcW w:w="1178" w:type="dxa"/>
            <w:tcBorders>
              <w:top w:val="single" w:color="auto" w:sz="8" w:space="0"/>
              <w:left w:val="single" w:color="auto" w:sz="4" w:space="0"/>
              <w:bottom w:val="single" w:color="auto" w:sz="8" w:space="0"/>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3613</w:t>
            </w:r>
          </w:p>
        </w:tc>
        <w:tc>
          <w:tcPr>
            <w:tcW w:w="1367" w:type="dxa"/>
            <w:tcBorders>
              <w:top w:val="single" w:color="auto" w:sz="8" w:space="0"/>
              <w:left w:val="nil"/>
              <w:bottom w:val="single" w:color="auto" w:sz="8" w:space="0"/>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7181</w:t>
            </w:r>
          </w:p>
        </w:tc>
        <w:tc>
          <w:tcPr>
            <w:tcW w:w="1367" w:type="dxa"/>
            <w:tcBorders>
              <w:top w:val="single" w:color="auto" w:sz="8" w:space="0"/>
              <w:left w:val="nil"/>
              <w:bottom w:val="single" w:color="auto" w:sz="8" w:space="0"/>
              <w:right w:val="single" w:color="auto" w:sz="8"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4490</w:t>
            </w: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255" w:hRule="atLeast"/>
          <w:jc w:val="center"/>
        </w:trPr>
        <w:tc>
          <w:tcPr>
            <w:tcW w:w="309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78"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367"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p>
        </w:tc>
        <w:tc>
          <w:tcPr>
            <w:tcW w:w="136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255" w:hRule="atLeast"/>
          <w:jc w:val="center"/>
        </w:trPr>
        <w:tc>
          <w:tcPr>
            <w:tcW w:w="309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78"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367"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rPr>
                <w:rFonts w:ascii="Arial" w:hAnsi="Arial" w:eastAsia="Times New Roman" w:cs="Arial"/>
                <w:color w:val="000000"/>
                <w:sz w:val="20"/>
                <w:szCs w:val="20"/>
              </w:rPr>
            </w:pPr>
          </w:p>
        </w:tc>
        <w:tc>
          <w:tcPr>
            <w:tcW w:w="136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255" w:hRule="atLeast"/>
          <w:jc w:val="center"/>
        </w:trPr>
        <w:tc>
          <w:tcPr>
            <w:tcW w:w="3096"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78"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367" w:type="dxa"/>
            <w:tcBorders>
              <w:top w:val="nil"/>
              <w:left w:val="nil"/>
              <w:bottom w:val="single" w:color="auto" w:sz="4" w:space="0"/>
              <w:right w:val="nil"/>
            </w:tcBorders>
            <w:shd w:val="clear" w:color="auto" w:fill="auto"/>
            <w:vAlign w:val="bottom"/>
          </w:tcPr>
          <w:p>
            <w:pPr>
              <w:spacing w:after="0" w:line="240" w:lineRule="auto"/>
              <w:jc w:val="center"/>
              <w:rPr>
                <w:rFonts w:ascii="Arial" w:hAnsi="Arial" w:eastAsia="Times New Roman" w:cs="Arial"/>
                <w:color w:val="000000"/>
                <w:sz w:val="20"/>
                <w:szCs w:val="20"/>
              </w:rPr>
            </w:pPr>
          </w:p>
        </w:tc>
        <w:tc>
          <w:tcPr>
            <w:tcW w:w="1367"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714"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217"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330" w:hRule="atLeast"/>
          <w:jc w:val="center"/>
        </w:trPr>
        <w:tc>
          <w:tcPr>
            <w:tcW w:w="1106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REGIONAL 4 - MURIBECA</w:t>
            </w:r>
          </w:p>
        </w:tc>
      </w:tr>
      <w:tr>
        <w:tblPrEx>
          <w:tblCellMar>
            <w:top w:w="0" w:type="dxa"/>
            <w:left w:w="70" w:type="dxa"/>
            <w:bottom w:w="0" w:type="dxa"/>
            <w:right w:w="70" w:type="dxa"/>
          </w:tblCellMar>
        </w:tblPrEx>
        <w:trPr>
          <w:trHeight w:val="460" w:hRule="atLeast"/>
          <w:jc w:val="center"/>
        </w:trPr>
        <w:tc>
          <w:tcPr>
            <w:tcW w:w="3096" w:type="dxa"/>
            <w:vMerge w:val="restart"/>
            <w:tcBorders>
              <w:top w:val="single" w:color="auto" w:sz="4" w:space="0"/>
              <w:left w:val="single" w:color="auto" w:sz="8" w:space="0"/>
              <w:bottom w:val="single" w:color="000000" w:sz="8" w:space="0"/>
              <w:right w:val="nil"/>
            </w:tcBorders>
            <w:shd w:val="clear" w:color="8DB4E2" w:fill="8DB4E2"/>
            <w:vAlign w:val="center"/>
          </w:tcPr>
          <w:p>
            <w:pPr>
              <w:spacing w:after="0" w:line="240" w:lineRule="auto"/>
              <w:jc w:val="center"/>
              <w:rPr>
                <w:rFonts w:ascii="Arial" w:hAnsi="Arial" w:eastAsia="Times New Roman" w:cs="Arial"/>
                <w:b/>
                <w:bCs/>
                <w:color w:val="000000"/>
                <w:sz w:val="40"/>
                <w:szCs w:val="40"/>
              </w:rPr>
            </w:pPr>
            <w:r>
              <w:rPr>
                <w:rFonts w:ascii="Arial" w:hAnsi="Arial" w:eastAsia="Times New Roman" w:cs="Arial"/>
                <w:b/>
                <w:bCs/>
                <w:color w:val="000000"/>
                <w:sz w:val="40"/>
                <w:szCs w:val="40"/>
              </w:rPr>
              <w:t>ESCOLA</w:t>
            </w:r>
          </w:p>
        </w:tc>
        <w:tc>
          <w:tcPr>
            <w:tcW w:w="3912" w:type="dxa"/>
            <w:gridSpan w:val="3"/>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QUANTIDADE DE MÁSCARAS</w:t>
            </w:r>
          </w:p>
        </w:tc>
        <w:tc>
          <w:tcPr>
            <w:tcW w:w="4057"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QUANTIDADE COM RESERVA DE 20%</w:t>
            </w:r>
          </w:p>
        </w:tc>
      </w:tr>
      <w:tr>
        <w:tblPrEx>
          <w:tblCellMar>
            <w:top w:w="0" w:type="dxa"/>
            <w:left w:w="70" w:type="dxa"/>
            <w:bottom w:w="0" w:type="dxa"/>
            <w:right w:w="70" w:type="dxa"/>
          </w:tblCellMar>
        </w:tblPrEx>
        <w:trPr>
          <w:trHeight w:val="460" w:hRule="atLeast"/>
          <w:jc w:val="center"/>
        </w:trPr>
        <w:tc>
          <w:tcPr>
            <w:tcW w:w="3096" w:type="dxa"/>
            <w:vMerge w:val="continue"/>
            <w:tcBorders>
              <w:top w:val="single" w:color="auto" w:sz="8" w:space="0"/>
              <w:left w:val="single" w:color="auto" w:sz="8" w:space="0"/>
              <w:bottom w:val="single" w:color="000000" w:sz="8" w:space="0"/>
              <w:right w:val="nil"/>
            </w:tcBorders>
            <w:vAlign w:val="center"/>
          </w:tcPr>
          <w:p>
            <w:pPr>
              <w:spacing w:after="0" w:line="240" w:lineRule="auto"/>
              <w:jc w:val="center"/>
              <w:rPr>
                <w:rFonts w:ascii="Arial" w:hAnsi="Arial" w:eastAsia="Times New Roman" w:cs="Arial"/>
                <w:b/>
                <w:bCs/>
                <w:color w:val="000000"/>
                <w:sz w:val="40"/>
                <w:szCs w:val="40"/>
              </w:rPr>
            </w:pPr>
          </w:p>
        </w:tc>
        <w:tc>
          <w:tcPr>
            <w:tcW w:w="3912"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after="0" w:line="240" w:lineRule="auto"/>
              <w:jc w:val="center"/>
              <w:rPr>
                <w:rFonts w:ascii="Arial" w:hAnsi="Arial" w:eastAsia="Times New Roman" w:cs="Arial"/>
                <w:b/>
                <w:bCs/>
                <w:color w:val="000000"/>
                <w:sz w:val="24"/>
                <w:szCs w:val="24"/>
              </w:rPr>
            </w:pPr>
          </w:p>
        </w:tc>
        <w:tc>
          <w:tcPr>
            <w:tcW w:w="4057" w:type="dxa"/>
            <w:gridSpan w:val="3"/>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bCs/>
                <w:color w:val="000000"/>
                <w:sz w:val="24"/>
                <w:szCs w:val="24"/>
              </w:rPr>
            </w:pPr>
          </w:p>
        </w:tc>
      </w:tr>
      <w:tr>
        <w:tblPrEx>
          <w:tblCellMar>
            <w:top w:w="0" w:type="dxa"/>
            <w:left w:w="70" w:type="dxa"/>
            <w:bottom w:w="0" w:type="dxa"/>
            <w:right w:w="70" w:type="dxa"/>
          </w:tblCellMar>
        </w:tblPrEx>
        <w:trPr>
          <w:trHeight w:val="630" w:hRule="atLeast"/>
          <w:jc w:val="center"/>
        </w:trPr>
        <w:tc>
          <w:tcPr>
            <w:tcW w:w="3096" w:type="dxa"/>
            <w:vMerge w:val="continue"/>
            <w:tcBorders>
              <w:top w:val="single" w:color="auto" w:sz="8" w:space="0"/>
              <w:left w:val="single" w:color="auto" w:sz="8" w:space="0"/>
              <w:bottom w:val="single" w:color="000000" w:sz="8" w:space="0"/>
              <w:right w:val="nil"/>
            </w:tcBorders>
            <w:vAlign w:val="center"/>
          </w:tcPr>
          <w:p>
            <w:pPr>
              <w:spacing w:after="0" w:line="240" w:lineRule="auto"/>
              <w:jc w:val="center"/>
              <w:rPr>
                <w:rFonts w:ascii="Arial" w:hAnsi="Arial" w:eastAsia="Times New Roman" w:cs="Arial"/>
                <w:b/>
                <w:bCs/>
                <w:color w:val="000000"/>
                <w:sz w:val="40"/>
                <w:szCs w:val="40"/>
              </w:rPr>
            </w:pPr>
          </w:p>
        </w:tc>
        <w:tc>
          <w:tcPr>
            <w:tcW w:w="11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P</w:t>
            </w: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M</w:t>
            </w:r>
          </w:p>
        </w:tc>
        <w:tc>
          <w:tcPr>
            <w:tcW w:w="136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G</w:t>
            </w:r>
          </w:p>
        </w:tc>
        <w:tc>
          <w:tcPr>
            <w:tcW w:w="171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P</w:t>
            </w:r>
          </w:p>
        </w:tc>
        <w:tc>
          <w:tcPr>
            <w:tcW w:w="121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M</w:t>
            </w:r>
          </w:p>
        </w:tc>
        <w:tc>
          <w:tcPr>
            <w:tcW w:w="112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G</w:t>
            </w:r>
          </w:p>
        </w:tc>
      </w:tr>
      <w:tr>
        <w:tblPrEx>
          <w:tblCellMar>
            <w:top w:w="0" w:type="dxa"/>
            <w:left w:w="70" w:type="dxa"/>
            <w:bottom w:w="0" w:type="dxa"/>
            <w:right w:w="70" w:type="dxa"/>
          </w:tblCellMar>
        </w:tblPrEx>
        <w:trPr>
          <w:trHeight w:val="645" w:hRule="atLeast"/>
          <w:jc w:val="center"/>
        </w:trPr>
        <w:tc>
          <w:tcPr>
            <w:tcW w:w="3096" w:type="dxa"/>
            <w:vMerge w:val="continue"/>
            <w:tcBorders>
              <w:top w:val="single" w:color="auto" w:sz="8" w:space="0"/>
              <w:left w:val="single" w:color="auto" w:sz="8" w:space="0"/>
              <w:bottom w:val="single" w:color="000000" w:sz="8" w:space="0"/>
              <w:right w:val="nil"/>
            </w:tcBorders>
            <w:vAlign w:val="center"/>
          </w:tcPr>
          <w:p>
            <w:pPr>
              <w:spacing w:after="0" w:line="240" w:lineRule="auto"/>
              <w:jc w:val="center"/>
              <w:rPr>
                <w:rFonts w:ascii="Arial" w:hAnsi="Arial" w:eastAsia="Times New Roman" w:cs="Arial"/>
                <w:b/>
                <w:bCs/>
                <w:color w:val="000000"/>
                <w:sz w:val="40"/>
                <w:szCs w:val="40"/>
              </w:rPr>
            </w:pPr>
          </w:p>
        </w:tc>
        <w:tc>
          <w:tcPr>
            <w:tcW w:w="1178" w:type="dxa"/>
            <w:tcBorders>
              <w:top w:val="nil"/>
              <w:left w:val="nil"/>
              <w:bottom w:val="single" w:color="auto" w:sz="4" w:space="0"/>
              <w:right w:val="single" w:color="auto" w:sz="4" w:space="0"/>
            </w:tcBorders>
            <w:shd w:val="clear" w:color="CCECFF" w:fill="CCECFF"/>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INF III - 1º</w:t>
            </w:r>
          </w:p>
        </w:tc>
        <w:tc>
          <w:tcPr>
            <w:tcW w:w="1367" w:type="dxa"/>
            <w:tcBorders>
              <w:top w:val="nil"/>
              <w:left w:val="nil"/>
              <w:bottom w:val="single" w:color="auto" w:sz="4" w:space="0"/>
              <w:right w:val="single" w:color="auto" w:sz="4" w:space="0"/>
            </w:tcBorders>
            <w:shd w:val="clear" w:color="CCECFF" w:fill="CCECFF"/>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2º AO 6º</w:t>
            </w:r>
          </w:p>
        </w:tc>
        <w:tc>
          <w:tcPr>
            <w:tcW w:w="1367" w:type="dxa"/>
            <w:tcBorders>
              <w:top w:val="nil"/>
              <w:left w:val="nil"/>
              <w:bottom w:val="single" w:color="auto" w:sz="4" w:space="0"/>
              <w:right w:val="single" w:color="auto" w:sz="4" w:space="0"/>
            </w:tcBorders>
            <w:shd w:val="clear" w:color="CCECFF" w:fill="CCECFF"/>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7º AO MÓD V</w:t>
            </w:r>
          </w:p>
        </w:tc>
        <w:tc>
          <w:tcPr>
            <w:tcW w:w="1714" w:type="dxa"/>
            <w:tcBorders>
              <w:top w:val="nil"/>
              <w:left w:val="nil"/>
              <w:bottom w:val="single" w:color="auto" w:sz="4" w:space="0"/>
              <w:right w:val="single" w:color="auto" w:sz="4" w:space="0"/>
            </w:tcBorders>
            <w:shd w:val="clear" w:color="CCECFF" w:fill="CCECFF"/>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INF III - 1º</w:t>
            </w:r>
          </w:p>
        </w:tc>
        <w:tc>
          <w:tcPr>
            <w:tcW w:w="1217" w:type="dxa"/>
            <w:tcBorders>
              <w:top w:val="nil"/>
              <w:left w:val="nil"/>
              <w:bottom w:val="single" w:color="auto" w:sz="4" w:space="0"/>
              <w:right w:val="single" w:color="auto" w:sz="4" w:space="0"/>
            </w:tcBorders>
            <w:shd w:val="clear" w:color="CCECFF" w:fill="CCECFF"/>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2º AO 6º</w:t>
            </w:r>
          </w:p>
        </w:tc>
        <w:tc>
          <w:tcPr>
            <w:tcW w:w="1126" w:type="dxa"/>
            <w:tcBorders>
              <w:top w:val="nil"/>
              <w:left w:val="nil"/>
              <w:bottom w:val="single" w:color="auto" w:sz="4" w:space="0"/>
              <w:right w:val="single" w:color="auto" w:sz="4" w:space="0"/>
            </w:tcBorders>
            <w:shd w:val="clear" w:color="CCECFF" w:fill="CCECFF"/>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7º AO MÓD V</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CEMEI PROFESSORA MARINALVA MARIA VICENTE VICENTE</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426</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86</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CRECHE MARCOS FREIRE</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615</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123</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COMPOSITOR LUIZ GONZAGA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546</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1845</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369</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ALBERTO LUIZ RUSSO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441</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1056</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1092</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89</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212</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219</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ANA FARIAS DE SOUZA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156</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864</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936</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32</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173</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188</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BARÃO DE MURIBECA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528</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1005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132</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106</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27</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ESTELITA MARIA MENDES</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258</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1101</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52</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221</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MARIA FEIJÓ</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321</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633</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723</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65</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127</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145</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PROFESSORA TECLA TEIXEIRA DE ARRUDA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405</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1650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81</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330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RURAL MARCELO LAFAYETTE</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585</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705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117</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141</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nil"/>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VALDEMIRO VIEIRA DE ALBUQUERQUE</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30" w:hRule="atLeast"/>
          <w:jc w:val="center"/>
        </w:trPr>
        <w:tc>
          <w:tcPr>
            <w:tcW w:w="3096" w:type="dxa"/>
            <w:vMerge w:val="continue"/>
            <w:tcBorders>
              <w:top w:val="nil"/>
              <w:left w:val="single" w:color="000000" w:sz="4" w:space="0"/>
              <w:bottom w:val="nil"/>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165</w:t>
            </w:r>
          </w:p>
        </w:tc>
        <w:tc>
          <w:tcPr>
            <w:tcW w:w="1367" w:type="dxa"/>
            <w:tcBorders>
              <w:top w:val="nil"/>
              <w:left w:val="nil"/>
              <w:bottom w:val="nil"/>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723</w:t>
            </w:r>
          </w:p>
        </w:tc>
        <w:tc>
          <w:tcPr>
            <w:tcW w:w="1367"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1428</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33</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145</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286</w:t>
            </w:r>
          </w:p>
        </w:tc>
      </w:tr>
      <w:tr>
        <w:tblPrEx>
          <w:tblCellMar>
            <w:top w:w="0" w:type="dxa"/>
            <w:left w:w="70" w:type="dxa"/>
            <w:bottom w:w="0" w:type="dxa"/>
            <w:right w:w="70" w:type="dxa"/>
          </w:tblCellMar>
        </w:tblPrEx>
        <w:trPr>
          <w:trHeight w:val="390" w:hRule="atLeast"/>
          <w:jc w:val="center"/>
        </w:trPr>
        <w:tc>
          <w:tcPr>
            <w:tcW w:w="3096" w:type="dxa"/>
            <w:tcBorders>
              <w:top w:val="single" w:color="auto" w:sz="8" w:space="0"/>
              <w:left w:val="single" w:color="auto" w:sz="8" w:space="0"/>
              <w:bottom w:val="single" w:color="auto" w:sz="8" w:space="0"/>
              <w:right w:val="single" w:color="000000" w:sz="4" w:space="0"/>
            </w:tcBorders>
            <w:shd w:val="clear" w:color="CCFFFF" w:fill="CCFFFF"/>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TOTAL</w:t>
            </w:r>
          </w:p>
        </w:tc>
        <w:tc>
          <w:tcPr>
            <w:tcW w:w="1178" w:type="dxa"/>
            <w:tcBorders>
              <w:top w:val="single" w:color="auto" w:sz="8" w:space="0"/>
              <w:left w:val="single" w:color="auto" w:sz="4" w:space="0"/>
              <w:bottom w:val="single" w:color="auto" w:sz="8"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3642</w:t>
            </w:r>
          </w:p>
        </w:tc>
        <w:tc>
          <w:tcPr>
            <w:tcW w:w="1367" w:type="dxa"/>
            <w:tcBorders>
              <w:top w:val="single" w:color="auto" w:sz="8" w:space="0"/>
              <w:left w:val="nil"/>
              <w:bottom w:val="single" w:color="auto" w:sz="8"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7440</w:t>
            </w:r>
          </w:p>
        </w:tc>
        <w:tc>
          <w:tcPr>
            <w:tcW w:w="1367" w:type="dxa"/>
            <w:tcBorders>
              <w:top w:val="single" w:color="auto" w:sz="8" w:space="0"/>
              <w:left w:val="nil"/>
              <w:bottom w:val="single" w:color="auto" w:sz="8" w:space="0"/>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7257</w:t>
            </w: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780" w:hRule="atLeast"/>
          <w:jc w:val="center"/>
        </w:trPr>
        <w:tc>
          <w:tcPr>
            <w:tcW w:w="3096" w:type="dxa"/>
            <w:tcBorders>
              <w:top w:val="nil"/>
              <w:left w:val="single" w:color="auto" w:sz="4" w:space="0"/>
              <w:bottom w:val="nil"/>
              <w:right w:val="single" w:color="auto"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20% de reserva</w:t>
            </w:r>
          </w:p>
        </w:tc>
        <w:tc>
          <w:tcPr>
            <w:tcW w:w="1178" w:type="dxa"/>
            <w:tcBorders>
              <w:top w:val="nil"/>
              <w:left w:val="nil"/>
              <w:bottom w:val="nil"/>
              <w:right w:val="single" w:color="auto" w:sz="4" w:space="0"/>
            </w:tcBorders>
            <w:shd w:val="clear" w:color="auto" w:fill="auto"/>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732</w:t>
            </w:r>
          </w:p>
        </w:tc>
        <w:tc>
          <w:tcPr>
            <w:tcW w:w="1367" w:type="dxa"/>
            <w:tcBorders>
              <w:top w:val="nil"/>
              <w:left w:val="nil"/>
              <w:bottom w:val="nil"/>
              <w:right w:val="single" w:color="auto" w:sz="4" w:space="0"/>
            </w:tcBorders>
            <w:shd w:val="clear" w:color="auto" w:fill="auto"/>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1.491</w:t>
            </w:r>
          </w:p>
        </w:tc>
        <w:tc>
          <w:tcPr>
            <w:tcW w:w="1367" w:type="dxa"/>
            <w:tcBorders>
              <w:top w:val="nil"/>
              <w:left w:val="nil"/>
              <w:bottom w:val="nil"/>
              <w:right w:val="single" w:color="auto" w:sz="4" w:space="0"/>
            </w:tcBorders>
            <w:shd w:val="clear" w:color="auto" w:fill="auto"/>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1.455</w:t>
            </w: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90" w:hRule="atLeast"/>
          <w:jc w:val="center"/>
        </w:trPr>
        <w:tc>
          <w:tcPr>
            <w:tcW w:w="3096" w:type="dxa"/>
            <w:tcBorders>
              <w:top w:val="single" w:color="auto" w:sz="8" w:space="0"/>
              <w:left w:val="single" w:color="auto" w:sz="8" w:space="0"/>
              <w:bottom w:val="single" w:color="auto" w:sz="8" w:space="0"/>
              <w:right w:val="single" w:color="auto" w:sz="4" w:space="0"/>
            </w:tcBorders>
            <w:shd w:val="clear" w:color="CCFFFF" w:fill="CCFFFF"/>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TOTAL GERAL</w:t>
            </w:r>
          </w:p>
        </w:tc>
        <w:tc>
          <w:tcPr>
            <w:tcW w:w="1178" w:type="dxa"/>
            <w:tcBorders>
              <w:top w:val="single" w:color="auto" w:sz="8" w:space="0"/>
              <w:left w:val="nil"/>
              <w:bottom w:val="single" w:color="auto" w:sz="8"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4374</w:t>
            </w:r>
          </w:p>
        </w:tc>
        <w:tc>
          <w:tcPr>
            <w:tcW w:w="1367" w:type="dxa"/>
            <w:tcBorders>
              <w:top w:val="single" w:color="auto" w:sz="8" w:space="0"/>
              <w:left w:val="nil"/>
              <w:bottom w:val="single" w:color="auto" w:sz="8"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8931</w:t>
            </w:r>
          </w:p>
        </w:tc>
        <w:tc>
          <w:tcPr>
            <w:tcW w:w="1367" w:type="dxa"/>
            <w:tcBorders>
              <w:top w:val="single" w:color="auto" w:sz="8" w:space="0"/>
              <w:left w:val="nil"/>
              <w:bottom w:val="single" w:color="auto" w:sz="8"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8712</w:t>
            </w: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tcBorders>
              <w:top w:val="nil"/>
              <w:left w:val="nil"/>
              <w:bottom w:val="nil"/>
              <w:right w:val="nil"/>
            </w:tcBorders>
            <w:shd w:val="clear" w:color="auto" w:fill="auto"/>
            <w:vAlign w:val="center"/>
          </w:tcPr>
          <w:p>
            <w:pPr>
              <w:spacing w:after="0" w:line="240" w:lineRule="auto"/>
              <w:jc w:val="center"/>
              <w:rPr>
                <w:rFonts w:eastAsia="Times New Roman" w:cs="Calibri"/>
                <w:b/>
                <w:bCs/>
                <w:color w:val="000000"/>
              </w:rPr>
            </w:pPr>
          </w:p>
        </w:tc>
        <w:tc>
          <w:tcPr>
            <w:tcW w:w="1178"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p>
        </w:tc>
        <w:tc>
          <w:tcPr>
            <w:tcW w:w="1367"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p>
        </w:tc>
        <w:tc>
          <w:tcPr>
            <w:tcW w:w="1367"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315" w:hRule="atLeast"/>
          <w:jc w:val="center"/>
        </w:trPr>
        <w:tc>
          <w:tcPr>
            <w:tcW w:w="3096" w:type="dxa"/>
            <w:tcBorders>
              <w:top w:val="nil"/>
              <w:left w:val="nil"/>
              <w:bottom w:val="nil"/>
              <w:right w:val="nil"/>
            </w:tcBorders>
            <w:shd w:val="clear" w:color="auto" w:fill="auto"/>
            <w:vAlign w:val="center"/>
          </w:tcPr>
          <w:p>
            <w:pPr>
              <w:spacing w:after="0" w:line="240" w:lineRule="auto"/>
              <w:jc w:val="center"/>
              <w:rPr>
                <w:rFonts w:eastAsia="Times New Roman" w:cs="Calibri"/>
                <w:b/>
                <w:bCs/>
                <w:color w:val="000000"/>
              </w:rPr>
            </w:pPr>
          </w:p>
        </w:tc>
        <w:tc>
          <w:tcPr>
            <w:tcW w:w="1178"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p>
        </w:tc>
        <w:tc>
          <w:tcPr>
            <w:tcW w:w="1367"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p>
        </w:tc>
        <w:tc>
          <w:tcPr>
            <w:tcW w:w="1367"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270" w:hRule="atLeast"/>
          <w:jc w:val="center"/>
        </w:trPr>
        <w:tc>
          <w:tcPr>
            <w:tcW w:w="3096"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78"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367" w:type="dxa"/>
            <w:tcBorders>
              <w:top w:val="nil"/>
              <w:left w:val="nil"/>
              <w:bottom w:val="single" w:color="auto" w:sz="4" w:space="0"/>
              <w:right w:val="nil"/>
            </w:tcBorders>
            <w:shd w:val="clear" w:color="auto" w:fill="auto"/>
            <w:vAlign w:val="bottom"/>
          </w:tcPr>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tc>
        <w:tc>
          <w:tcPr>
            <w:tcW w:w="1367"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714"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217"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315" w:hRule="atLeast"/>
          <w:jc w:val="center"/>
        </w:trPr>
        <w:tc>
          <w:tcPr>
            <w:tcW w:w="1106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REGIONAL 5 - PRAZERES</w:t>
            </w:r>
          </w:p>
        </w:tc>
      </w:tr>
      <w:tr>
        <w:tblPrEx>
          <w:tblCellMar>
            <w:top w:w="0" w:type="dxa"/>
            <w:left w:w="70" w:type="dxa"/>
            <w:bottom w:w="0" w:type="dxa"/>
            <w:right w:w="70" w:type="dxa"/>
          </w:tblCellMar>
        </w:tblPrEx>
        <w:trPr>
          <w:trHeight w:val="460" w:hRule="atLeast"/>
          <w:jc w:val="center"/>
        </w:trPr>
        <w:tc>
          <w:tcPr>
            <w:tcW w:w="3096" w:type="dxa"/>
            <w:vMerge w:val="restart"/>
            <w:tcBorders>
              <w:top w:val="single" w:color="auto" w:sz="4" w:space="0"/>
              <w:left w:val="single" w:color="auto" w:sz="8" w:space="0"/>
              <w:bottom w:val="single" w:color="000000" w:sz="8" w:space="0"/>
              <w:right w:val="nil"/>
            </w:tcBorders>
            <w:shd w:val="clear" w:color="8DB4E2" w:fill="8DB4E2"/>
            <w:vAlign w:val="center"/>
          </w:tcPr>
          <w:p>
            <w:pPr>
              <w:spacing w:after="0" w:line="240" w:lineRule="auto"/>
              <w:jc w:val="center"/>
              <w:rPr>
                <w:rFonts w:ascii="Arial" w:hAnsi="Arial" w:eastAsia="Times New Roman" w:cs="Arial"/>
                <w:b/>
                <w:bCs/>
                <w:color w:val="000000"/>
                <w:sz w:val="40"/>
                <w:szCs w:val="40"/>
              </w:rPr>
            </w:pPr>
            <w:r>
              <w:rPr>
                <w:rFonts w:ascii="Arial" w:hAnsi="Arial" w:eastAsia="Times New Roman" w:cs="Arial"/>
                <w:b/>
                <w:bCs/>
                <w:color w:val="000000"/>
                <w:sz w:val="40"/>
                <w:szCs w:val="40"/>
              </w:rPr>
              <w:t>ESCOLA</w:t>
            </w:r>
          </w:p>
        </w:tc>
        <w:tc>
          <w:tcPr>
            <w:tcW w:w="3912" w:type="dxa"/>
            <w:gridSpan w:val="3"/>
            <w:vMerge w:val="restart"/>
            <w:tcBorders>
              <w:top w:val="single" w:color="auto" w:sz="4" w:space="0"/>
              <w:left w:val="single" w:color="auto" w:sz="8" w:space="0"/>
              <w:bottom w:val="single" w:color="auto" w:sz="4" w:space="0"/>
              <w:right w:val="single" w:color="000000" w:sz="8"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QUANTIDADE DE MÁSCARAS</w:t>
            </w:r>
          </w:p>
        </w:tc>
        <w:tc>
          <w:tcPr>
            <w:tcW w:w="4057" w:type="dxa"/>
            <w:gridSpan w:val="3"/>
            <w:vMerge w:val="restart"/>
            <w:tcBorders>
              <w:top w:val="single" w:color="auto" w:sz="4" w:space="0"/>
              <w:left w:val="single" w:color="auto" w:sz="8" w:space="0"/>
              <w:bottom w:val="single" w:color="auto" w:sz="4" w:space="0"/>
              <w:right w:val="single" w:color="000000" w:sz="8" w:space="0"/>
            </w:tcBorders>
            <w:shd w:val="clear" w:color="auto" w:fill="auto"/>
            <w:vAlign w:val="bottom"/>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QUANTIDADE COM RESERVA DE 20%</w:t>
            </w:r>
          </w:p>
        </w:tc>
      </w:tr>
      <w:tr>
        <w:tblPrEx>
          <w:tblCellMar>
            <w:top w:w="0" w:type="dxa"/>
            <w:left w:w="70" w:type="dxa"/>
            <w:bottom w:w="0" w:type="dxa"/>
            <w:right w:w="70" w:type="dxa"/>
          </w:tblCellMar>
        </w:tblPrEx>
        <w:trPr>
          <w:trHeight w:val="460" w:hRule="atLeast"/>
          <w:jc w:val="center"/>
        </w:trPr>
        <w:tc>
          <w:tcPr>
            <w:tcW w:w="3096" w:type="dxa"/>
            <w:vMerge w:val="continue"/>
            <w:tcBorders>
              <w:top w:val="single" w:color="auto" w:sz="8" w:space="0"/>
              <w:left w:val="single" w:color="auto" w:sz="8" w:space="0"/>
              <w:bottom w:val="single" w:color="000000" w:sz="8" w:space="0"/>
              <w:right w:val="nil"/>
            </w:tcBorders>
            <w:vAlign w:val="center"/>
          </w:tcPr>
          <w:p>
            <w:pPr>
              <w:spacing w:after="0" w:line="240" w:lineRule="auto"/>
              <w:jc w:val="center"/>
              <w:rPr>
                <w:rFonts w:ascii="Arial" w:hAnsi="Arial" w:eastAsia="Times New Roman" w:cs="Arial"/>
                <w:b/>
                <w:bCs/>
                <w:color w:val="000000"/>
                <w:sz w:val="40"/>
                <w:szCs w:val="40"/>
              </w:rPr>
            </w:pPr>
          </w:p>
        </w:tc>
        <w:tc>
          <w:tcPr>
            <w:tcW w:w="3912" w:type="dxa"/>
            <w:gridSpan w:val="3"/>
            <w:vMerge w:val="continue"/>
            <w:tcBorders>
              <w:top w:val="single" w:color="auto" w:sz="8" w:space="0"/>
              <w:left w:val="single" w:color="auto" w:sz="8" w:space="0"/>
              <w:bottom w:val="single" w:color="auto" w:sz="4" w:space="0"/>
              <w:right w:val="single" w:color="000000" w:sz="8" w:space="0"/>
            </w:tcBorders>
            <w:vAlign w:val="center"/>
          </w:tcPr>
          <w:p>
            <w:pPr>
              <w:spacing w:after="0" w:line="240" w:lineRule="auto"/>
              <w:jc w:val="center"/>
              <w:rPr>
                <w:rFonts w:ascii="Arial" w:hAnsi="Arial" w:eastAsia="Times New Roman" w:cs="Arial"/>
                <w:b/>
                <w:bCs/>
                <w:color w:val="000000"/>
                <w:sz w:val="24"/>
                <w:szCs w:val="24"/>
              </w:rPr>
            </w:pPr>
          </w:p>
        </w:tc>
        <w:tc>
          <w:tcPr>
            <w:tcW w:w="4057" w:type="dxa"/>
            <w:gridSpan w:val="3"/>
            <w:vMerge w:val="continue"/>
            <w:tcBorders>
              <w:top w:val="single" w:color="auto" w:sz="8" w:space="0"/>
              <w:left w:val="single" w:color="auto" w:sz="8" w:space="0"/>
              <w:bottom w:val="single" w:color="auto" w:sz="4" w:space="0"/>
              <w:right w:val="single" w:color="000000" w:sz="8" w:space="0"/>
            </w:tcBorders>
            <w:vAlign w:val="center"/>
          </w:tcPr>
          <w:p>
            <w:pPr>
              <w:spacing w:after="0" w:line="240" w:lineRule="auto"/>
              <w:jc w:val="center"/>
              <w:rPr>
                <w:rFonts w:ascii="Arial" w:hAnsi="Arial" w:eastAsia="Times New Roman" w:cs="Arial"/>
                <w:b/>
                <w:bCs/>
                <w:color w:val="000000"/>
                <w:sz w:val="24"/>
                <w:szCs w:val="24"/>
              </w:rPr>
            </w:pPr>
          </w:p>
        </w:tc>
      </w:tr>
      <w:tr>
        <w:tblPrEx>
          <w:tblCellMar>
            <w:top w:w="0" w:type="dxa"/>
            <w:left w:w="70" w:type="dxa"/>
            <w:bottom w:w="0" w:type="dxa"/>
            <w:right w:w="70" w:type="dxa"/>
          </w:tblCellMar>
        </w:tblPrEx>
        <w:trPr>
          <w:trHeight w:val="630" w:hRule="atLeast"/>
          <w:jc w:val="center"/>
        </w:trPr>
        <w:tc>
          <w:tcPr>
            <w:tcW w:w="3096" w:type="dxa"/>
            <w:vMerge w:val="continue"/>
            <w:tcBorders>
              <w:top w:val="single" w:color="auto" w:sz="8" w:space="0"/>
              <w:left w:val="single" w:color="auto" w:sz="8" w:space="0"/>
              <w:bottom w:val="single" w:color="000000" w:sz="8" w:space="0"/>
              <w:right w:val="nil"/>
            </w:tcBorders>
            <w:vAlign w:val="center"/>
          </w:tcPr>
          <w:p>
            <w:pPr>
              <w:spacing w:after="0" w:line="240" w:lineRule="auto"/>
              <w:jc w:val="center"/>
              <w:rPr>
                <w:rFonts w:ascii="Arial" w:hAnsi="Arial" w:eastAsia="Times New Roman" w:cs="Arial"/>
                <w:b/>
                <w:bCs/>
                <w:color w:val="000000"/>
                <w:sz w:val="40"/>
                <w:szCs w:val="40"/>
              </w:rPr>
            </w:pPr>
          </w:p>
        </w:tc>
        <w:tc>
          <w:tcPr>
            <w:tcW w:w="1178" w:type="dxa"/>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P</w:t>
            </w: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M</w:t>
            </w:r>
          </w:p>
        </w:tc>
        <w:tc>
          <w:tcPr>
            <w:tcW w:w="1367"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G</w:t>
            </w:r>
          </w:p>
        </w:tc>
        <w:tc>
          <w:tcPr>
            <w:tcW w:w="171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P</w:t>
            </w:r>
          </w:p>
        </w:tc>
        <w:tc>
          <w:tcPr>
            <w:tcW w:w="121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M</w:t>
            </w:r>
          </w:p>
        </w:tc>
        <w:tc>
          <w:tcPr>
            <w:tcW w:w="1126"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G</w:t>
            </w:r>
          </w:p>
        </w:tc>
      </w:tr>
      <w:tr>
        <w:tblPrEx>
          <w:tblCellMar>
            <w:top w:w="0" w:type="dxa"/>
            <w:left w:w="70" w:type="dxa"/>
            <w:bottom w:w="0" w:type="dxa"/>
            <w:right w:w="70" w:type="dxa"/>
          </w:tblCellMar>
        </w:tblPrEx>
        <w:trPr>
          <w:trHeight w:val="645" w:hRule="atLeast"/>
          <w:jc w:val="center"/>
        </w:trPr>
        <w:tc>
          <w:tcPr>
            <w:tcW w:w="3096" w:type="dxa"/>
            <w:vMerge w:val="continue"/>
            <w:tcBorders>
              <w:top w:val="single" w:color="auto" w:sz="8" w:space="0"/>
              <w:left w:val="single" w:color="auto" w:sz="8" w:space="0"/>
              <w:bottom w:val="single" w:color="000000" w:sz="8" w:space="0"/>
              <w:right w:val="nil"/>
            </w:tcBorders>
            <w:vAlign w:val="center"/>
          </w:tcPr>
          <w:p>
            <w:pPr>
              <w:spacing w:after="0" w:line="240" w:lineRule="auto"/>
              <w:jc w:val="center"/>
              <w:rPr>
                <w:rFonts w:ascii="Arial" w:hAnsi="Arial" w:eastAsia="Times New Roman" w:cs="Arial"/>
                <w:b/>
                <w:bCs/>
                <w:color w:val="000000"/>
                <w:sz w:val="40"/>
                <w:szCs w:val="40"/>
              </w:rPr>
            </w:pPr>
          </w:p>
        </w:tc>
        <w:tc>
          <w:tcPr>
            <w:tcW w:w="1178" w:type="dxa"/>
            <w:tcBorders>
              <w:top w:val="nil"/>
              <w:left w:val="single" w:color="auto" w:sz="8" w:space="0"/>
              <w:bottom w:val="single" w:color="auto" w:sz="8" w:space="0"/>
              <w:right w:val="single" w:color="auto" w:sz="4" w:space="0"/>
            </w:tcBorders>
            <w:shd w:val="clear" w:color="CCECFF" w:fill="CCECFF"/>
            <w:vAlign w:val="center"/>
          </w:tcPr>
          <w:p>
            <w:pPr>
              <w:spacing w:after="0" w:line="240" w:lineRule="auto"/>
              <w:jc w:val="center"/>
              <w:rPr>
                <w:rFonts w:eastAsia="Times New Roman" w:cs="Calibri"/>
                <w:b/>
                <w:bCs/>
                <w:color w:val="000000"/>
                <w:sz w:val="24"/>
                <w:szCs w:val="24"/>
              </w:rPr>
            </w:pPr>
            <w:r>
              <w:rPr>
                <w:rFonts w:eastAsia="Times New Roman" w:cs="Calibri"/>
                <w:b/>
                <w:bCs/>
                <w:color w:val="000000"/>
                <w:sz w:val="24"/>
                <w:szCs w:val="24"/>
              </w:rPr>
              <w:t>INF III - 1º</w:t>
            </w:r>
          </w:p>
        </w:tc>
        <w:tc>
          <w:tcPr>
            <w:tcW w:w="1367" w:type="dxa"/>
            <w:tcBorders>
              <w:top w:val="nil"/>
              <w:left w:val="nil"/>
              <w:bottom w:val="single" w:color="auto" w:sz="8" w:space="0"/>
              <w:right w:val="single" w:color="auto" w:sz="4" w:space="0"/>
            </w:tcBorders>
            <w:shd w:val="clear" w:color="CCECFF" w:fill="CCECFF"/>
            <w:vAlign w:val="center"/>
          </w:tcPr>
          <w:p>
            <w:pPr>
              <w:spacing w:after="0" w:line="240" w:lineRule="auto"/>
              <w:jc w:val="center"/>
              <w:rPr>
                <w:rFonts w:eastAsia="Times New Roman" w:cs="Calibri"/>
                <w:b/>
                <w:bCs/>
                <w:color w:val="000000"/>
                <w:sz w:val="24"/>
                <w:szCs w:val="24"/>
              </w:rPr>
            </w:pPr>
            <w:r>
              <w:rPr>
                <w:rFonts w:eastAsia="Times New Roman" w:cs="Calibri"/>
                <w:b/>
                <w:bCs/>
                <w:color w:val="000000"/>
                <w:sz w:val="24"/>
                <w:szCs w:val="24"/>
              </w:rPr>
              <w:t>2º AO 6º</w:t>
            </w:r>
          </w:p>
        </w:tc>
        <w:tc>
          <w:tcPr>
            <w:tcW w:w="1367" w:type="dxa"/>
            <w:tcBorders>
              <w:top w:val="nil"/>
              <w:left w:val="nil"/>
              <w:bottom w:val="single" w:color="auto" w:sz="8" w:space="0"/>
              <w:right w:val="single" w:color="auto" w:sz="8" w:space="0"/>
            </w:tcBorders>
            <w:shd w:val="clear" w:color="CCECFF" w:fill="CCECFF"/>
            <w:vAlign w:val="center"/>
          </w:tcPr>
          <w:p>
            <w:pPr>
              <w:spacing w:after="0" w:line="240" w:lineRule="auto"/>
              <w:jc w:val="center"/>
              <w:rPr>
                <w:rFonts w:eastAsia="Times New Roman" w:cs="Calibri"/>
                <w:b/>
                <w:bCs/>
                <w:color w:val="000000"/>
                <w:sz w:val="24"/>
                <w:szCs w:val="24"/>
              </w:rPr>
            </w:pPr>
            <w:r>
              <w:rPr>
                <w:rFonts w:eastAsia="Times New Roman" w:cs="Calibri"/>
                <w:b/>
                <w:bCs/>
                <w:color w:val="000000"/>
                <w:sz w:val="24"/>
                <w:szCs w:val="24"/>
              </w:rPr>
              <w:t>7º AO MÓD V</w:t>
            </w:r>
          </w:p>
        </w:tc>
        <w:tc>
          <w:tcPr>
            <w:tcW w:w="1714" w:type="dxa"/>
            <w:tcBorders>
              <w:top w:val="nil"/>
              <w:left w:val="nil"/>
              <w:bottom w:val="single" w:color="auto" w:sz="8" w:space="0"/>
              <w:right w:val="single" w:color="auto" w:sz="4" w:space="0"/>
            </w:tcBorders>
            <w:shd w:val="clear" w:color="CCECFF" w:fill="CCECFF"/>
            <w:vAlign w:val="center"/>
          </w:tcPr>
          <w:p>
            <w:pPr>
              <w:spacing w:after="0" w:line="240" w:lineRule="auto"/>
              <w:jc w:val="center"/>
              <w:rPr>
                <w:rFonts w:eastAsia="Times New Roman" w:cs="Calibri"/>
                <w:b/>
                <w:bCs/>
                <w:color w:val="000000"/>
                <w:sz w:val="24"/>
                <w:szCs w:val="24"/>
              </w:rPr>
            </w:pPr>
            <w:r>
              <w:rPr>
                <w:rFonts w:eastAsia="Times New Roman" w:cs="Calibri"/>
                <w:b/>
                <w:bCs/>
                <w:color w:val="000000"/>
                <w:sz w:val="24"/>
                <w:szCs w:val="24"/>
              </w:rPr>
              <w:t>INF III - 1º</w:t>
            </w:r>
          </w:p>
        </w:tc>
        <w:tc>
          <w:tcPr>
            <w:tcW w:w="1217" w:type="dxa"/>
            <w:tcBorders>
              <w:top w:val="nil"/>
              <w:left w:val="nil"/>
              <w:bottom w:val="single" w:color="auto" w:sz="8" w:space="0"/>
              <w:right w:val="single" w:color="auto" w:sz="4" w:space="0"/>
            </w:tcBorders>
            <w:shd w:val="clear" w:color="CCECFF" w:fill="CCECFF"/>
            <w:vAlign w:val="center"/>
          </w:tcPr>
          <w:p>
            <w:pPr>
              <w:spacing w:after="0" w:line="240" w:lineRule="auto"/>
              <w:jc w:val="center"/>
              <w:rPr>
                <w:rFonts w:eastAsia="Times New Roman" w:cs="Calibri"/>
                <w:b/>
                <w:bCs/>
                <w:color w:val="000000"/>
                <w:sz w:val="24"/>
                <w:szCs w:val="24"/>
              </w:rPr>
            </w:pPr>
            <w:r>
              <w:rPr>
                <w:rFonts w:eastAsia="Times New Roman" w:cs="Calibri"/>
                <w:b/>
                <w:bCs/>
                <w:color w:val="000000"/>
                <w:sz w:val="24"/>
                <w:szCs w:val="24"/>
              </w:rPr>
              <w:t>2º AO 6º</w:t>
            </w:r>
          </w:p>
        </w:tc>
        <w:tc>
          <w:tcPr>
            <w:tcW w:w="1126" w:type="dxa"/>
            <w:tcBorders>
              <w:top w:val="nil"/>
              <w:left w:val="nil"/>
              <w:bottom w:val="single" w:color="auto" w:sz="8" w:space="0"/>
              <w:right w:val="single" w:color="auto" w:sz="8" w:space="0"/>
            </w:tcBorders>
            <w:shd w:val="clear" w:color="CCECFF" w:fill="CCECFF"/>
            <w:vAlign w:val="center"/>
          </w:tcPr>
          <w:p>
            <w:pPr>
              <w:spacing w:after="0" w:line="240" w:lineRule="auto"/>
              <w:jc w:val="center"/>
              <w:rPr>
                <w:rFonts w:eastAsia="Times New Roman" w:cs="Calibri"/>
                <w:b/>
                <w:bCs/>
                <w:color w:val="000000"/>
                <w:sz w:val="24"/>
                <w:szCs w:val="24"/>
              </w:rPr>
            </w:pPr>
            <w:r>
              <w:rPr>
                <w:rFonts w:eastAsia="Times New Roman" w:cs="Calibri"/>
                <w:b/>
                <w:bCs/>
                <w:color w:val="000000"/>
                <w:sz w:val="24"/>
                <w:szCs w:val="24"/>
              </w:rPr>
              <w:t>7º AO MÓD V</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CEMEI PROFESSORA MARIA DE FATIMA DA SILVA</w:t>
            </w: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1047</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0</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0</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210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CEMEI PROFESSORA MARIA LUZIA RIO LIMA</w:t>
            </w: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435</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0</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0</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87</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CEMEI SILVIA MARIA DE OLIVEIRA</w:t>
            </w: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582</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0</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0</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117</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 PROFª CANDIDA DE ANDRADE MACIEL</w:t>
            </w: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0</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624</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2277</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125</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456</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DIVINA PROVIDENCIA</w:t>
            </w: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990</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1788</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0</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198</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358</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CHICO MENDES</w:t>
            </w: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399</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531</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207</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107</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42</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DJACY GLICERIO</w:t>
            </w: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324</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642</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0</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65</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129</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GIANE FREITAS DE LIMA</w:t>
            </w: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0</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336</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840</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68</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168</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LUIZ LUA GONZAGA</w:t>
            </w: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0</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1098</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2328</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220</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466</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MARECHAL COSTA E SILVA</w:t>
            </w: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222</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687</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297</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45</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138</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60</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NATIVIDADE SALDANHA</w:t>
            </w: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0</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690</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1761</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138</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353</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NICEA CAHU (integral)</w:t>
            </w: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210</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335</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75</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42</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67</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15</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NOSSA SENHORA APARECIDA (integral)</w:t>
            </w: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250</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840</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0</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168</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NOSSA SENHORA DO CARMO</w:t>
            </w: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198</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1005</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177</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36</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NOVA DIVINEA</w:t>
            </w: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1011</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1350</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0</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203</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270</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PAULO MENELAU</w:t>
            </w: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300</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951</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177</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191</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36</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POETA CASTRO ALVES</w:t>
            </w: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0</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360</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1581</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72</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317</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POETA CASTRO ALVES - AREEIRO</w:t>
            </w:r>
          </w:p>
        </w:tc>
        <w:tc>
          <w:tcPr>
            <w:tcW w:w="1178" w:type="dxa"/>
            <w:tcBorders>
              <w:top w:val="single" w:color="auto" w:sz="4" w:space="0"/>
              <w:left w:val="single" w:color="auto" w:sz="4" w:space="0"/>
              <w:bottom w:val="single" w:color="auto" w:sz="4" w:space="0"/>
              <w:right w:val="single" w:color="auto" w:sz="4" w:space="0"/>
            </w:tcBorders>
            <w:shd w:val="clear" w:color="FFFFFF" w:fill="FFFFFF"/>
            <w:vAlign w:val="center"/>
          </w:tcPr>
          <w:p>
            <w:pPr>
              <w:spacing w:after="0" w:line="240" w:lineRule="auto"/>
              <w:jc w:val="center"/>
              <w:rPr>
                <w:rFonts w:eastAsia="Times New Roman" w:cs="Calibri"/>
                <w:color w:val="000000"/>
                <w:sz w:val="18"/>
                <w:szCs w:val="18"/>
              </w:rPr>
            </w:pPr>
          </w:p>
        </w:tc>
        <w:tc>
          <w:tcPr>
            <w:tcW w:w="1367" w:type="dxa"/>
            <w:tcBorders>
              <w:top w:val="single" w:color="auto" w:sz="4" w:space="0"/>
              <w:left w:val="single" w:color="auto" w:sz="4" w:space="0"/>
              <w:bottom w:val="single" w:color="auto" w:sz="4" w:space="0"/>
              <w:right w:val="single" w:color="auto" w:sz="4" w:space="0"/>
            </w:tcBorders>
            <w:shd w:val="clear" w:color="FFFFFF" w:fill="FFFFFF"/>
            <w:vAlign w:val="center"/>
          </w:tcPr>
          <w:p>
            <w:pPr>
              <w:spacing w:after="0" w:line="240" w:lineRule="auto"/>
              <w:jc w:val="center"/>
              <w:rPr>
                <w:rFonts w:eastAsia="Times New Roman" w:cs="Calibri"/>
                <w:color w:val="000000"/>
                <w:sz w:val="18"/>
                <w:szCs w:val="18"/>
              </w:rPr>
            </w:pPr>
          </w:p>
        </w:tc>
        <w:tc>
          <w:tcPr>
            <w:tcW w:w="1367" w:type="dxa"/>
            <w:tcBorders>
              <w:top w:val="single" w:color="auto" w:sz="4" w:space="0"/>
              <w:left w:val="single" w:color="auto" w:sz="4" w:space="0"/>
              <w:bottom w:val="single" w:color="auto" w:sz="4" w:space="0"/>
              <w:right w:val="single" w:color="auto" w:sz="4" w:space="0"/>
            </w:tcBorders>
            <w:shd w:val="clear" w:color="FFFFFF" w:fill="FFFFFF"/>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0</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135</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411</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27</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83</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POETISA FRANCISCA IZIDORA</w:t>
            </w: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366</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444</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0</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74</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89</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PORTO DA CIDADANIA</w:t>
            </w: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273</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873</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0</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55</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175</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PROFESSORA FRANCISCA ARAUJO DE SOUZA</w:t>
            </w: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306</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1257</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0</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62</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252</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RURAL PROFESSOR AUGUSTO DE CASTRO **</w:t>
            </w:r>
          </w:p>
        </w:tc>
        <w:tc>
          <w:tcPr>
            <w:tcW w:w="117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42</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348</w:t>
            </w: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696</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70</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140</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nil"/>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VANIA LARANJEIRA</w:t>
            </w:r>
          </w:p>
        </w:tc>
        <w:tc>
          <w:tcPr>
            <w:tcW w:w="117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367"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30" w:hRule="atLeast"/>
          <w:jc w:val="center"/>
        </w:trPr>
        <w:tc>
          <w:tcPr>
            <w:tcW w:w="3096" w:type="dxa"/>
            <w:vMerge w:val="continue"/>
            <w:tcBorders>
              <w:top w:val="single" w:color="CCCCCC" w:sz="4" w:space="0"/>
              <w:left w:val="single" w:color="000000" w:sz="4" w:space="0"/>
              <w:bottom w:val="nil"/>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single" w:color="auto" w:sz="4" w:space="0"/>
              <w:bottom w:val="nil"/>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150</w:t>
            </w:r>
          </w:p>
        </w:tc>
        <w:tc>
          <w:tcPr>
            <w:tcW w:w="1367" w:type="dxa"/>
            <w:tcBorders>
              <w:top w:val="nil"/>
              <w:left w:val="nil"/>
              <w:bottom w:val="nil"/>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1221</w:t>
            </w:r>
          </w:p>
        </w:tc>
        <w:tc>
          <w:tcPr>
            <w:tcW w:w="1367" w:type="dxa"/>
            <w:tcBorders>
              <w:top w:val="nil"/>
              <w:left w:val="nil"/>
              <w:bottom w:val="nil"/>
              <w:right w:val="single" w:color="auto" w:sz="4" w:space="0"/>
            </w:tcBorders>
            <w:shd w:val="clear" w:color="000000" w:fill="FFFFFF"/>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1650</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245</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330</w:t>
            </w:r>
          </w:p>
        </w:tc>
      </w:tr>
      <w:tr>
        <w:tblPrEx>
          <w:tblCellMar>
            <w:top w:w="0" w:type="dxa"/>
            <w:left w:w="70" w:type="dxa"/>
            <w:bottom w:w="0" w:type="dxa"/>
            <w:right w:w="70" w:type="dxa"/>
          </w:tblCellMar>
        </w:tblPrEx>
        <w:trPr>
          <w:trHeight w:val="390" w:hRule="atLeast"/>
          <w:jc w:val="center"/>
        </w:trPr>
        <w:tc>
          <w:tcPr>
            <w:tcW w:w="3096" w:type="dxa"/>
            <w:tcBorders>
              <w:top w:val="single" w:color="auto" w:sz="8" w:space="0"/>
              <w:left w:val="single" w:color="auto" w:sz="8" w:space="0"/>
              <w:bottom w:val="single" w:color="auto" w:sz="4" w:space="0"/>
              <w:right w:val="single" w:color="000000" w:sz="4" w:space="0"/>
            </w:tcBorders>
            <w:shd w:val="clear" w:color="CCECFF" w:fill="CCECFF"/>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TOTAL</w:t>
            </w:r>
          </w:p>
        </w:tc>
        <w:tc>
          <w:tcPr>
            <w:tcW w:w="1178" w:type="dxa"/>
            <w:tcBorders>
              <w:top w:val="single" w:color="auto" w:sz="8" w:space="0"/>
              <w:left w:val="single" w:color="auto" w:sz="4" w:space="0"/>
              <w:bottom w:val="single" w:color="auto" w:sz="8" w:space="0"/>
              <w:right w:val="single" w:color="auto"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7105</w:t>
            </w:r>
          </w:p>
        </w:tc>
        <w:tc>
          <w:tcPr>
            <w:tcW w:w="1367" w:type="dxa"/>
            <w:tcBorders>
              <w:top w:val="single" w:color="auto" w:sz="8" w:space="0"/>
              <w:left w:val="nil"/>
              <w:bottom w:val="single" w:color="auto" w:sz="8" w:space="0"/>
              <w:right w:val="single" w:color="auto"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15515</w:t>
            </w:r>
          </w:p>
        </w:tc>
        <w:tc>
          <w:tcPr>
            <w:tcW w:w="1367"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12477</w:t>
            </w: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615" w:hRule="atLeast"/>
          <w:jc w:val="center"/>
        </w:trPr>
        <w:tc>
          <w:tcPr>
            <w:tcW w:w="309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20% de reserva</w:t>
            </w:r>
          </w:p>
        </w:tc>
        <w:tc>
          <w:tcPr>
            <w:tcW w:w="1178" w:type="dxa"/>
            <w:tcBorders>
              <w:top w:val="nil"/>
              <w:left w:val="single" w:color="auto" w:sz="4" w:space="0"/>
              <w:bottom w:val="nil"/>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1.427</w:t>
            </w:r>
          </w:p>
        </w:tc>
        <w:tc>
          <w:tcPr>
            <w:tcW w:w="1367" w:type="dxa"/>
            <w:tcBorders>
              <w:top w:val="nil"/>
              <w:left w:val="nil"/>
              <w:bottom w:val="nil"/>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3.110</w:t>
            </w:r>
          </w:p>
        </w:tc>
        <w:tc>
          <w:tcPr>
            <w:tcW w:w="1367" w:type="dxa"/>
            <w:tcBorders>
              <w:top w:val="nil"/>
              <w:left w:val="nil"/>
              <w:bottom w:val="nil"/>
              <w:right w:val="single" w:color="auto" w:sz="4" w:space="0"/>
            </w:tcBorders>
            <w:shd w:val="clear" w:color="auto" w:fill="auto"/>
            <w:vAlign w:val="center"/>
          </w:tcPr>
          <w:p>
            <w:pPr>
              <w:spacing w:after="0" w:line="240" w:lineRule="auto"/>
              <w:jc w:val="center"/>
              <w:rPr>
                <w:rFonts w:eastAsia="Times New Roman" w:cs="Calibri"/>
                <w:color w:val="000000"/>
                <w:sz w:val="18"/>
                <w:szCs w:val="18"/>
              </w:rPr>
            </w:pPr>
            <w:r>
              <w:rPr>
                <w:rFonts w:eastAsia="Times New Roman" w:cs="Calibri"/>
                <w:color w:val="000000"/>
                <w:sz w:val="18"/>
                <w:szCs w:val="18"/>
              </w:rPr>
              <w:t>2.502</w:t>
            </w: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90" w:hRule="atLeast"/>
          <w:jc w:val="center"/>
        </w:trPr>
        <w:tc>
          <w:tcPr>
            <w:tcW w:w="3096" w:type="dxa"/>
            <w:tcBorders>
              <w:top w:val="single" w:color="auto" w:sz="4" w:space="0"/>
              <w:left w:val="single" w:color="auto" w:sz="8" w:space="0"/>
              <w:bottom w:val="single" w:color="auto" w:sz="8" w:space="0"/>
              <w:right w:val="single" w:color="000000" w:sz="4" w:space="0"/>
            </w:tcBorders>
            <w:shd w:val="clear" w:color="CCECFF" w:fill="CCECFF"/>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TOTAL</w:t>
            </w:r>
          </w:p>
        </w:tc>
        <w:tc>
          <w:tcPr>
            <w:tcW w:w="1178" w:type="dxa"/>
            <w:tcBorders>
              <w:top w:val="single" w:color="auto" w:sz="8" w:space="0"/>
              <w:left w:val="single" w:color="auto" w:sz="4" w:space="0"/>
              <w:bottom w:val="single" w:color="auto" w:sz="8" w:space="0"/>
              <w:right w:val="single" w:color="auto"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8.532</w:t>
            </w:r>
          </w:p>
        </w:tc>
        <w:tc>
          <w:tcPr>
            <w:tcW w:w="1367" w:type="dxa"/>
            <w:tcBorders>
              <w:top w:val="single" w:color="auto" w:sz="8" w:space="0"/>
              <w:left w:val="nil"/>
              <w:bottom w:val="single" w:color="auto" w:sz="8" w:space="0"/>
              <w:right w:val="single" w:color="auto"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18.625</w:t>
            </w:r>
          </w:p>
        </w:tc>
        <w:tc>
          <w:tcPr>
            <w:tcW w:w="1367"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14.979</w:t>
            </w: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270" w:hRule="atLeast"/>
          <w:jc w:val="center"/>
        </w:trPr>
        <w:tc>
          <w:tcPr>
            <w:tcW w:w="3096"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78"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367" w:type="dxa"/>
            <w:tcBorders>
              <w:top w:val="nil"/>
              <w:left w:val="nil"/>
              <w:bottom w:val="single" w:color="auto" w:sz="4" w:space="0"/>
              <w:right w:val="nil"/>
            </w:tcBorders>
            <w:shd w:val="clear" w:color="auto" w:fill="auto"/>
            <w:vAlign w:val="bottom"/>
          </w:tcPr>
          <w:p>
            <w:pPr>
              <w:spacing w:after="0" w:line="240" w:lineRule="auto"/>
              <w:jc w:val="center"/>
              <w:rPr>
                <w:rFonts w:ascii="Arial" w:hAnsi="Arial" w:eastAsia="Times New Roman" w:cs="Arial"/>
                <w:color w:val="000000"/>
                <w:sz w:val="20"/>
                <w:szCs w:val="20"/>
              </w:rPr>
            </w:pPr>
          </w:p>
        </w:tc>
        <w:tc>
          <w:tcPr>
            <w:tcW w:w="1367"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714"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tc>
        <w:tc>
          <w:tcPr>
            <w:tcW w:w="1217"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330" w:hRule="atLeast"/>
          <w:jc w:val="center"/>
        </w:trPr>
        <w:tc>
          <w:tcPr>
            <w:tcW w:w="1106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b/>
                <w:bCs/>
                <w:color w:val="000000"/>
                <w:sz w:val="24"/>
                <w:szCs w:val="24"/>
              </w:rPr>
            </w:pPr>
            <w:r>
              <w:rPr>
                <w:rFonts w:eastAsia="Times New Roman" w:cs="Calibri"/>
                <w:b/>
                <w:bCs/>
                <w:color w:val="000000"/>
                <w:sz w:val="24"/>
                <w:szCs w:val="24"/>
              </w:rPr>
              <w:t>REGIONAL 6 - PRAIAS</w:t>
            </w:r>
          </w:p>
        </w:tc>
      </w:tr>
      <w:tr>
        <w:tblPrEx>
          <w:tblCellMar>
            <w:top w:w="0" w:type="dxa"/>
            <w:left w:w="70" w:type="dxa"/>
            <w:bottom w:w="0" w:type="dxa"/>
            <w:right w:w="70" w:type="dxa"/>
          </w:tblCellMar>
        </w:tblPrEx>
        <w:trPr>
          <w:trHeight w:val="460" w:hRule="atLeast"/>
          <w:jc w:val="center"/>
        </w:trPr>
        <w:tc>
          <w:tcPr>
            <w:tcW w:w="3096" w:type="dxa"/>
            <w:vMerge w:val="restart"/>
            <w:tcBorders>
              <w:top w:val="single" w:color="auto" w:sz="4" w:space="0"/>
              <w:left w:val="single" w:color="auto" w:sz="8" w:space="0"/>
              <w:bottom w:val="single" w:color="000000" w:sz="8" w:space="0"/>
              <w:right w:val="nil"/>
            </w:tcBorders>
            <w:shd w:val="clear" w:color="8DB4E2" w:fill="8DB4E2"/>
            <w:vAlign w:val="center"/>
          </w:tcPr>
          <w:p>
            <w:pPr>
              <w:spacing w:after="0" w:line="240" w:lineRule="auto"/>
              <w:jc w:val="center"/>
              <w:rPr>
                <w:rFonts w:ascii="Arial" w:hAnsi="Arial" w:eastAsia="Times New Roman" w:cs="Arial"/>
                <w:b/>
                <w:bCs/>
                <w:color w:val="000000"/>
                <w:sz w:val="40"/>
                <w:szCs w:val="40"/>
              </w:rPr>
            </w:pPr>
            <w:r>
              <w:rPr>
                <w:rFonts w:ascii="Arial" w:hAnsi="Arial" w:eastAsia="Times New Roman" w:cs="Arial"/>
                <w:b/>
                <w:bCs/>
                <w:color w:val="000000"/>
                <w:sz w:val="40"/>
                <w:szCs w:val="40"/>
              </w:rPr>
              <w:t>ESCOLA</w:t>
            </w:r>
          </w:p>
        </w:tc>
        <w:tc>
          <w:tcPr>
            <w:tcW w:w="3912" w:type="dxa"/>
            <w:gridSpan w:val="3"/>
            <w:vMerge w:val="restart"/>
            <w:tcBorders>
              <w:top w:val="single" w:color="auto" w:sz="4" w:space="0"/>
              <w:left w:val="single" w:color="auto" w:sz="8" w:space="0"/>
              <w:bottom w:val="single" w:color="auto" w:sz="4" w:space="0"/>
              <w:right w:val="single" w:color="000000" w:sz="8"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QUANTIDADE DE MÁSCARAS</w:t>
            </w:r>
          </w:p>
        </w:tc>
        <w:tc>
          <w:tcPr>
            <w:tcW w:w="4057" w:type="dxa"/>
            <w:gridSpan w:val="3"/>
            <w:vMerge w:val="restart"/>
            <w:tcBorders>
              <w:top w:val="single" w:color="auto" w:sz="4" w:space="0"/>
              <w:left w:val="single" w:color="auto" w:sz="8" w:space="0"/>
              <w:bottom w:val="single" w:color="auto" w:sz="4" w:space="0"/>
              <w:right w:val="single" w:color="000000" w:sz="8" w:space="0"/>
            </w:tcBorders>
            <w:shd w:val="clear" w:color="auto" w:fill="auto"/>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QUANTIDADE COM RESERVA DE 20%</w:t>
            </w:r>
          </w:p>
        </w:tc>
      </w:tr>
      <w:tr>
        <w:tblPrEx>
          <w:tblCellMar>
            <w:top w:w="0" w:type="dxa"/>
            <w:left w:w="70" w:type="dxa"/>
            <w:bottom w:w="0" w:type="dxa"/>
            <w:right w:w="70" w:type="dxa"/>
          </w:tblCellMar>
        </w:tblPrEx>
        <w:trPr>
          <w:trHeight w:val="460" w:hRule="atLeast"/>
          <w:jc w:val="center"/>
        </w:trPr>
        <w:tc>
          <w:tcPr>
            <w:tcW w:w="3096" w:type="dxa"/>
            <w:vMerge w:val="continue"/>
            <w:tcBorders>
              <w:top w:val="nil"/>
              <w:left w:val="single" w:color="auto" w:sz="8" w:space="0"/>
              <w:bottom w:val="single" w:color="000000" w:sz="8" w:space="0"/>
              <w:right w:val="nil"/>
            </w:tcBorders>
            <w:vAlign w:val="center"/>
          </w:tcPr>
          <w:p>
            <w:pPr>
              <w:spacing w:after="0" w:line="240" w:lineRule="auto"/>
              <w:jc w:val="center"/>
              <w:rPr>
                <w:rFonts w:ascii="Arial" w:hAnsi="Arial" w:eastAsia="Times New Roman" w:cs="Arial"/>
                <w:b/>
                <w:bCs/>
                <w:color w:val="000000"/>
                <w:sz w:val="40"/>
                <w:szCs w:val="40"/>
              </w:rPr>
            </w:pPr>
          </w:p>
        </w:tc>
        <w:tc>
          <w:tcPr>
            <w:tcW w:w="3912" w:type="dxa"/>
            <w:gridSpan w:val="3"/>
            <w:vMerge w:val="continue"/>
            <w:tcBorders>
              <w:top w:val="single" w:color="auto" w:sz="8" w:space="0"/>
              <w:left w:val="single" w:color="auto" w:sz="8" w:space="0"/>
              <w:bottom w:val="single" w:color="auto" w:sz="4" w:space="0"/>
              <w:right w:val="single" w:color="000000" w:sz="8" w:space="0"/>
            </w:tcBorders>
            <w:vAlign w:val="center"/>
          </w:tcPr>
          <w:p>
            <w:pPr>
              <w:spacing w:after="0" w:line="240" w:lineRule="auto"/>
              <w:jc w:val="center"/>
              <w:rPr>
                <w:rFonts w:ascii="Arial" w:hAnsi="Arial" w:eastAsia="Times New Roman" w:cs="Arial"/>
                <w:b/>
                <w:bCs/>
                <w:color w:val="000000"/>
                <w:sz w:val="24"/>
                <w:szCs w:val="24"/>
              </w:rPr>
            </w:pPr>
          </w:p>
        </w:tc>
        <w:tc>
          <w:tcPr>
            <w:tcW w:w="4057" w:type="dxa"/>
            <w:gridSpan w:val="3"/>
            <w:vMerge w:val="continue"/>
            <w:tcBorders>
              <w:top w:val="single" w:color="auto" w:sz="8" w:space="0"/>
              <w:left w:val="single" w:color="auto" w:sz="8" w:space="0"/>
              <w:bottom w:val="single" w:color="auto" w:sz="4" w:space="0"/>
              <w:right w:val="single" w:color="000000" w:sz="8" w:space="0"/>
            </w:tcBorders>
            <w:vAlign w:val="center"/>
          </w:tcPr>
          <w:p>
            <w:pPr>
              <w:spacing w:after="0" w:line="240" w:lineRule="auto"/>
              <w:jc w:val="center"/>
              <w:rPr>
                <w:rFonts w:ascii="Arial" w:hAnsi="Arial" w:eastAsia="Times New Roman" w:cs="Arial"/>
                <w:b/>
                <w:bCs/>
                <w:color w:val="000000"/>
                <w:sz w:val="24"/>
                <w:szCs w:val="24"/>
              </w:rPr>
            </w:pPr>
          </w:p>
        </w:tc>
      </w:tr>
      <w:tr>
        <w:tblPrEx>
          <w:tblCellMar>
            <w:top w:w="0" w:type="dxa"/>
            <w:left w:w="70" w:type="dxa"/>
            <w:bottom w:w="0" w:type="dxa"/>
            <w:right w:w="70" w:type="dxa"/>
          </w:tblCellMar>
        </w:tblPrEx>
        <w:trPr>
          <w:trHeight w:val="600" w:hRule="atLeast"/>
          <w:jc w:val="center"/>
        </w:trPr>
        <w:tc>
          <w:tcPr>
            <w:tcW w:w="3096" w:type="dxa"/>
            <w:vMerge w:val="continue"/>
            <w:tcBorders>
              <w:top w:val="nil"/>
              <w:left w:val="single" w:color="auto" w:sz="8" w:space="0"/>
              <w:bottom w:val="single" w:color="000000" w:sz="8" w:space="0"/>
              <w:right w:val="nil"/>
            </w:tcBorders>
            <w:vAlign w:val="center"/>
          </w:tcPr>
          <w:p>
            <w:pPr>
              <w:spacing w:after="0" w:line="240" w:lineRule="auto"/>
              <w:jc w:val="center"/>
              <w:rPr>
                <w:rFonts w:ascii="Arial" w:hAnsi="Arial" w:eastAsia="Times New Roman" w:cs="Arial"/>
                <w:b/>
                <w:bCs/>
                <w:color w:val="000000"/>
                <w:sz w:val="40"/>
                <w:szCs w:val="40"/>
              </w:rPr>
            </w:pPr>
          </w:p>
        </w:tc>
        <w:tc>
          <w:tcPr>
            <w:tcW w:w="1178" w:type="dxa"/>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P</w:t>
            </w: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M</w:t>
            </w:r>
          </w:p>
        </w:tc>
        <w:tc>
          <w:tcPr>
            <w:tcW w:w="1367"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G</w:t>
            </w:r>
          </w:p>
        </w:tc>
        <w:tc>
          <w:tcPr>
            <w:tcW w:w="171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P</w:t>
            </w:r>
          </w:p>
        </w:tc>
        <w:tc>
          <w:tcPr>
            <w:tcW w:w="121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M</w:t>
            </w:r>
          </w:p>
        </w:tc>
        <w:tc>
          <w:tcPr>
            <w:tcW w:w="1126"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G</w:t>
            </w:r>
          </w:p>
        </w:tc>
      </w:tr>
      <w:tr>
        <w:tblPrEx>
          <w:tblCellMar>
            <w:top w:w="0" w:type="dxa"/>
            <w:left w:w="70" w:type="dxa"/>
            <w:bottom w:w="0" w:type="dxa"/>
            <w:right w:w="70" w:type="dxa"/>
          </w:tblCellMar>
        </w:tblPrEx>
        <w:trPr>
          <w:trHeight w:val="645" w:hRule="atLeast"/>
          <w:jc w:val="center"/>
        </w:trPr>
        <w:tc>
          <w:tcPr>
            <w:tcW w:w="3096" w:type="dxa"/>
            <w:vMerge w:val="continue"/>
            <w:tcBorders>
              <w:top w:val="nil"/>
              <w:left w:val="single" w:color="auto" w:sz="8" w:space="0"/>
              <w:bottom w:val="single" w:color="000000" w:sz="8" w:space="0"/>
              <w:right w:val="nil"/>
            </w:tcBorders>
            <w:vAlign w:val="center"/>
          </w:tcPr>
          <w:p>
            <w:pPr>
              <w:spacing w:after="0" w:line="240" w:lineRule="auto"/>
              <w:jc w:val="center"/>
              <w:rPr>
                <w:rFonts w:ascii="Arial" w:hAnsi="Arial" w:eastAsia="Times New Roman" w:cs="Arial"/>
                <w:b/>
                <w:bCs/>
                <w:color w:val="000000"/>
                <w:sz w:val="40"/>
                <w:szCs w:val="40"/>
              </w:rPr>
            </w:pPr>
          </w:p>
        </w:tc>
        <w:tc>
          <w:tcPr>
            <w:tcW w:w="1178" w:type="dxa"/>
            <w:tcBorders>
              <w:top w:val="nil"/>
              <w:left w:val="single" w:color="auto" w:sz="8" w:space="0"/>
              <w:bottom w:val="single" w:color="auto" w:sz="8" w:space="0"/>
              <w:right w:val="single" w:color="auto" w:sz="4" w:space="0"/>
            </w:tcBorders>
            <w:shd w:val="clear" w:color="CCECFF" w:fill="CCECFF"/>
            <w:vAlign w:val="center"/>
          </w:tcPr>
          <w:p>
            <w:pPr>
              <w:spacing w:after="0" w:line="240" w:lineRule="auto"/>
              <w:jc w:val="center"/>
              <w:rPr>
                <w:rFonts w:eastAsia="Times New Roman" w:cs="Calibri"/>
                <w:b/>
                <w:bCs/>
                <w:color w:val="000000"/>
                <w:sz w:val="24"/>
                <w:szCs w:val="24"/>
              </w:rPr>
            </w:pPr>
            <w:r>
              <w:rPr>
                <w:rFonts w:eastAsia="Times New Roman" w:cs="Calibri"/>
                <w:b/>
                <w:bCs/>
                <w:color w:val="000000"/>
                <w:sz w:val="24"/>
                <w:szCs w:val="24"/>
              </w:rPr>
              <w:t>INF III - 1º</w:t>
            </w:r>
          </w:p>
        </w:tc>
        <w:tc>
          <w:tcPr>
            <w:tcW w:w="1367" w:type="dxa"/>
            <w:tcBorders>
              <w:top w:val="nil"/>
              <w:left w:val="nil"/>
              <w:bottom w:val="single" w:color="auto" w:sz="8" w:space="0"/>
              <w:right w:val="single" w:color="auto" w:sz="4" w:space="0"/>
            </w:tcBorders>
            <w:shd w:val="clear" w:color="CCECFF" w:fill="CCECFF"/>
            <w:vAlign w:val="center"/>
          </w:tcPr>
          <w:p>
            <w:pPr>
              <w:spacing w:after="0" w:line="240" w:lineRule="auto"/>
              <w:jc w:val="center"/>
              <w:rPr>
                <w:rFonts w:eastAsia="Times New Roman" w:cs="Calibri"/>
                <w:b/>
                <w:bCs/>
                <w:color w:val="000000"/>
                <w:sz w:val="24"/>
                <w:szCs w:val="24"/>
              </w:rPr>
            </w:pPr>
            <w:r>
              <w:rPr>
                <w:rFonts w:eastAsia="Times New Roman" w:cs="Calibri"/>
                <w:b/>
                <w:bCs/>
                <w:color w:val="000000"/>
                <w:sz w:val="24"/>
                <w:szCs w:val="24"/>
              </w:rPr>
              <w:t>2º AO 6º</w:t>
            </w:r>
          </w:p>
        </w:tc>
        <w:tc>
          <w:tcPr>
            <w:tcW w:w="1367" w:type="dxa"/>
            <w:tcBorders>
              <w:top w:val="nil"/>
              <w:left w:val="nil"/>
              <w:bottom w:val="single" w:color="auto" w:sz="8" w:space="0"/>
              <w:right w:val="single" w:color="auto" w:sz="8" w:space="0"/>
            </w:tcBorders>
            <w:shd w:val="clear" w:color="CCECFF" w:fill="CCECFF"/>
            <w:vAlign w:val="center"/>
          </w:tcPr>
          <w:p>
            <w:pPr>
              <w:spacing w:after="0" w:line="240" w:lineRule="auto"/>
              <w:jc w:val="center"/>
              <w:rPr>
                <w:rFonts w:eastAsia="Times New Roman" w:cs="Calibri"/>
                <w:b/>
                <w:bCs/>
                <w:color w:val="000000"/>
                <w:sz w:val="24"/>
                <w:szCs w:val="24"/>
              </w:rPr>
            </w:pPr>
            <w:r>
              <w:rPr>
                <w:rFonts w:eastAsia="Times New Roman" w:cs="Calibri"/>
                <w:b/>
                <w:bCs/>
                <w:color w:val="000000"/>
                <w:sz w:val="24"/>
                <w:szCs w:val="24"/>
              </w:rPr>
              <w:t>7º AO MÓD V</w:t>
            </w:r>
          </w:p>
        </w:tc>
        <w:tc>
          <w:tcPr>
            <w:tcW w:w="1714" w:type="dxa"/>
            <w:tcBorders>
              <w:top w:val="nil"/>
              <w:left w:val="nil"/>
              <w:bottom w:val="single" w:color="auto" w:sz="8" w:space="0"/>
              <w:right w:val="single" w:color="auto" w:sz="4" w:space="0"/>
            </w:tcBorders>
            <w:shd w:val="clear" w:color="CCECFF" w:fill="CCECFF"/>
            <w:vAlign w:val="center"/>
          </w:tcPr>
          <w:p>
            <w:pPr>
              <w:spacing w:after="0" w:line="240" w:lineRule="auto"/>
              <w:jc w:val="center"/>
              <w:rPr>
                <w:rFonts w:eastAsia="Times New Roman" w:cs="Calibri"/>
                <w:b/>
                <w:bCs/>
                <w:color w:val="000000"/>
                <w:sz w:val="24"/>
                <w:szCs w:val="24"/>
              </w:rPr>
            </w:pPr>
            <w:r>
              <w:rPr>
                <w:rFonts w:eastAsia="Times New Roman" w:cs="Calibri"/>
                <w:b/>
                <w:bCs/>
                <w:color w:val="000000"/>
                <w:sz w:val="24"/>
                <w:szCs w:val="24"/>
              </w:rPr>
              <w:t>INF III - 1º</w:t>
            </w:r>
          </w:p>
        </w:tc>
        <w:tc>
          <w:tcPr>
            <w:tcW w:w="1217" w:type="dxa"/>
            <w:tcBorders>
              <w:top w:val="nil"/>
              <w:left w:val="nil"/>
              <w:bottom w:val="single" w:color="auto" w:sz="8" w:space="0"/>
              <w:right w:val="single" w:color="auto" w:sz="4" w:space="0"/>
            </w:tcBorders>
            <w:shd w:val="clear" w:color="CCECFF" w:fill="CCECFF"/>
            <w:vAlign w:val="center"/>
          </w:tcPr>
          <w:p>
            <w:pPr>
              <w:spacing w:after="0" w:line="240" w:lineRule="auto"/>
              <w:jc w:val="center"/>
              <w:rPr>
                <w:rFonts w:eastAsia="Times New Roman" w:cs="Calibri"/>
                <w:b/>
                <w:bCs/>
                <w:color w:val="000000"/>
                <w:sz w:val="24"/>
                <w:szCs w:val="24"/>
              </w:rPr>
            </w:pPr>
            <w:r>
              <w:rPr>
                <w:rFonts w:eastAsia="Times New Roman" w:cs="Calibri"/>
                <w:b/>
                <w:bCs/>
                <w:color w:val="000000"/>
                <w:sz w:val="24"/>
                <w:szCs w:val="24"/>
              </w:rPr>
              <w:t>2º AO 6º</w:t>
            </w:r>
          </w:p>
        </w:tc>
        <w:tc>
          <w:tcPr>
            <w:tcW w:w="1126" w:type="dxa"/>
            <w:tcBorders>
              <w:top w:val="nil"/>
              <w:left w:val="nil"/>
              <w:bottom w:val="single" w:color="auto" w:sz="8" w:space="0"/>
              <w:right w:val="single" w:color="auto" w:sz="8" w:space="0"/>
            </w:tcBorders>
            <w:shd w:val="clear" w:color="CCECFF" w:fill="CCECFF"/>
            <w:vAlign w:val="center"/>
          </w:tcPr>
          <w:p>
            <w:pPr>
              <w:spacing w:after="0" w:line="240" w:lineRule="auto"/>
              <w:jc w:val="center"/>
              <w:rPr>
                <w:rFonts w:eastAsia="Times New Roman" w:cs="Calibri"/>
                <w:b/>
                <w:bCs/>
                <w:color w:val="000000"/>
                <w:sz w:val="24"/>
                <w:szCs w:val="24"/>
              </w:rPr>
            </w:pPr>
            <w:r>
              <w:rPr>
                <w:rFonts w:eastAsia="Times New Roman" w:cs="Calibri"/>
                <w:b/>
                <w:bCs/>
                <w:color w:val="000000"/>
                <w:sz w:val="24"/>
                <w:szCs w:val="24"/>
              </w:rPr>
              <w:t>7º AO MÓD V</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CEMEI PROFESSORA MARLUCIA EVANGELISTA DE SOUZA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486</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98</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CEMEI PROFESSORA SIMONE PATRICIA FERREIRA DA SILVA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903</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181</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6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COLEGIO MUNICIPAL VISCONDE DE SUASSUNA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444</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1623</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89</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325</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CRECHE MERCIA DE ALBUQUERQUE</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ALMIRANTE TAMANDARE</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555</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798</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111</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160</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ALUISIO DA CUNHA MORAIS</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1041</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24</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209</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 MUN. DE TEMPO INTEGRAL NOSSA ESCOLA ANOS FINAIS (integral)</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455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1355</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91</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271</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GALBA MATOS</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93</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252</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19</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51</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JOSE RODOVALHO (integral)</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520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1775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1220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104</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355</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244</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MARIZIA DOS SANTOS MELO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549</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2166</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110</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434</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NINA DE OLIVEIRA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273</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717</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55</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144</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NOSSA SENHORA DO LORETO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852</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1599</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171</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320</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NOVO HORIZONTE</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282</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732</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87</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57</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147</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18</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OSCAR MOURA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519</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2073</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104</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415</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PAULINO MENELAU</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324</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1293</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65</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259</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PROFESSOR ALMIR OLIMPIO ALVES</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765</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777</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153</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156</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PROFESSOR CARLOS JOSE JUNIOR</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381</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912</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228</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77</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183</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46</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PROFESSORA RAQUEL GOMES</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96</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264</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53</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SANTA EDWIRGES</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576</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1161</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1149</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116</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233</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230</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UBALDINO FIGUEIROA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807</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1206</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162</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242</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VIDAL DE NEGREIROS (integral)</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995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199</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WALFRIDO COELHO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192</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1038</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1065</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39</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208</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213</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PROFESSOR SALVIO SANTOS FARIAS</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390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1245</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78</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249</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SANTA TEREZA DE AVILA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00"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249</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819</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165</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164</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33</w:t>
            </w:r>
          </w:p>
        </w:tc>
      </w:tr>
      <w:tr>
        <w:tblPrEx>
          <w:tblCellMar>
            <w:top w:w="0" w:type="dxa"/>
            <w:left w:w="70" w:type="dxa"/>
            <w:bottom w:w="0" w:type="dxa"/>
            <w:right w:w="70" w:type="dxa"/>
          </w:tblCellMar>
        </w:tblPrEx>
        <w:trPr>
          <w:trHeight w:val="300" w:hRule="atLeast"/>
          <w:jc w:val="center"/>
        </w:trPr>
        <w:tc>
          <w:tcPr>
            <w:tcW w:w="3096" w:type="dxa"/>
            <w:vMerge w:val="restart"/>
            <w:tcBorders>
              <w:top w:val="nil"/>
              <w:left w:val="single" w:color="000000" w:sz="4" w:space="0"/>
              <w:bottom w:val="nil"/>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PROFESSOR SILVIO ROMERO VIEIRA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nil"/>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372</w:t>
            </w:r>
          </w:p>
        </w:tc>
        <w:tc>
          <w:tcPr>
            <w:tcW w:w="1367" w:type="dxa"/>
            <w:tcBorders>
              <w:top w:val="nil"/>
              <w:left w:val="nil"/>
              <w:bottom w:val="nil"/>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1428</w:t>
            </w:r>
          </w:p>
        </w:tc>
        <w:tc>
          <w:tcPr>
            <w:tcW w:w="1367"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1077</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75</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286</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216</w:t>
            </w:r>
          </w:p>
        </w:tc>
      </w:tr>
      <w:tr>
        <w:tblPrEx>
          <w:tblCellMar>
            <w:top w:w="0" w:type="dxa"/>
            <w:left w:w="70" w:type="dxa"/>
            <w:bottom w:w="0" w:type="dxa"/>
            <w:right w:w="70" w:type="dxa"/>
          </w:tblCellMar>
        </w:tblPrEx>
        <w:trPr>
          <w:trHeight w:val="390" w:hRule="atLeast"/>
          <w:jc w:val="center"/>
        </w:trPr>
        <w:tc>
          <w:tcPr>
            <w:tcW w:w="3096" w:type="dxa"/>
            <w:tcBorders>
              <w:top w:val="single" w:color="auto" w:sz="8" w:space="0"/>
              <w:left w:val="single" w:color="auto" w:sz="8" w:space="0"/>
              <w:bottom w:val="single" w:color="auto" w:sz="4" w:space="0"/>
              <w:right w:val="single" w:color="000000" w:sz="4" w:space="0"/>
            </w:tcBorders>
            <w:shd w:val="clear" w:color="CCECFF" w:fill="CCECFF"/>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TOTAL</w:t>
            </w:r>
          </w:p>
        </w:tc>
        <w:tc>
          <w:tcPr>
            <w:tcW w:w="1178" w:type="dxa"/>
            <w:tcBorders>
              <w:top w:val="single" w:color="auto" w:sz="8" w:space="0"/>
              <w:left w:val="single" w:color="auto" w:sz="4" w:space="0"/>
              <w:bottom w:val="single" w:color="auto" w:sz="8" w:space="0"/>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7722</w:t>
            </w:r>
          </w:p>
        </w:tc>
        <w:tc>
          <w:tcPr>
            <w:tcW w:w="1367" w:type="dxa"/>
            <w:tcBorders>
              <w:top w:val="single" w:color="auto" w:sz="8" w:space="0"/>
              <w:left w:val="nil"/>
              <w:bottom w:val="single" w:color="auto" w:sz="8" w:space="0"/>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18195</w:t>
            </w:r>
          </w:p>
        </w:tc>
        <w:tc>
          <w:tcPr>
            <w:tcW w:w="1367" w:type="dxa"/>
            <w:tcBorders>
              <w:top w:val="single" w:color="auto" w:sz="8" w:space="0"/>
              <w:left w:val="nil"/>
              <w:bottom w:val="single" w:color="auto" w:sz="8" w:space="0"/>
              <w:right w:val="single" w:color="auto" w:sz="8"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14746</w:t>
            </w: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615" w:hRule="atLeast"/>
          <w:jc w:val="center"/>
        </w:trPr>
        <w:tc>
          <w:tcPr>
            <w:tcW w:w="309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20% de reserva</w:t>
            </w:r>
          </w:p>
        </w:tc>
        <w:tc>
          <w:tcPr>
            <w:tcW w:w="1178" w:type="dxa"/>
            <w:tcBorders>
              <w:top w:val="nil"/>
              <w:left w:val="single" w:color="auto" w:sz="4" w:space="0"/>
              <w:bottom w:val="nil"/>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1.552</w:t>
            </w:r>
          </w:p>
        </w:tc>
        <w:tc>
          <w:tcPr>
            <w:tcW w:w="1367" w:type="dxa"/>
            <w:tcBorders>
              <w:top w:val="nil"/>
              <w:left w:val="nil"/>
              <w:bottom w:val="nil"/>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3.647</w:t>
            </w:r>
          </w:p>
        </w:tc>
        <w:tc>
          <w:tcPr>
            <w:tcW w:w="1367" w:type="dxa"/>
            <w:tcBorders>
              <w:top w:val="nil"/>
              <w:left w:val="nil"/>
              <w:bottom w:val="nil"/>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2.953</w:t>
            </w: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90" w:hRule="atLeast"/>
          <w:jc w:val="center"/>
        </w:trPr>
        <w:tc>
          <w:tcPr>
            <w:tcW w:w="3096" w:type="dxa"/>
            <w:tcBorders>
              <w:top w:val="single" w:color="auto" w:sz="4" w:space="0"/>
              <w:left w:val="single" w:color="auto" w:sz="8" w:space="0"/>
              <w:bottom w:val="single" w:color="auto" w:sz="8" w:space="0"/>
              <w:right w:val="single" w:color="000000" w:sz="4" w:space="0"/>
            </w:tcBorders>
            <w:shd w:val="clear" w:color="CCECFF" w:fill="CCECFF"/>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TOTAL</w:t>
            </w:r>
          </w:p>
        </w:tc>
        <w:tc>
          <w:tcPr>
            <w:tcW w:w="1178" w:type="dxa"/>
            <w:tcBorders>
              <w:top w:val="single" w:color="auto" w:sz="8" w:space="0"/>
              <w:left w:val="single" w:color="auto" w:sz="4" w:space="0"/>
              <w:bottom w:val="single" w:color="auto" w:sz="8" w:space="0"/>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9.274</w:t>
            </w:r>
          </w:p>
        </w:tc>
        <w:tc>
          <w:tcPr>
            <w:tcW w:w="1367" w:type="dxa"/>
            <w:tcBorders>
              <w:top w:val="single" w:color="auto" w:sz="8" w:space="0"/>
              <w:left w:val="nil"/>
              <w:bottom w:val="single" w:color="auto" w:sz="8" w:space="0"/>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21.842</w:t>
            </w:r>
          </w:p>
        </w:tc>
        <w:tc>
          <w:tcPr>
            <w:tcW w:w="1367" w:type="dxa"/>
            <w:tcBorders>
              <w:top w:val="single" w:color="auto" w:sz="8" w:space="0"/>
              <w:left w:val="nil"/>
              <w:bottom w:val="single" w:color="auto" w:sz="8" w:space="0"/>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17.699</w:t>
            </w: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tcBorders>
              <w:top w:val="nil"/>
              <w:left w:val="nil"/>
              <w:bottom w:val="single" w:color="auto" w:sz="4" w:space="0"/>
              <w:right w:val="nil"/>
            </w:tcBorders>
            <w:shd w:val="clear" w:color="auto" w:fill="auto"/>
            <w:vAlign w:val="center"/>
          </w:tcPr>
          <w:p>
            <w:pPr>
              <w:spacing w:after="0" w:line="240" w:lineRule="auto"/>
              <w:jc w:val="center"/>
              <w:rPr>
                <w:rFonts w:eastAsia="Times New Roman" w:cs="Calibri"/>
                <w:b/>
                <w:bCs/>
                <w:color w:val="000000"/>
              </w:rPr>
            </w:pPr>
          </w:p>
        </w:tc>
        <w:tc>
          <w:tcPr>
            <w:tcW w:w="1178"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367"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367"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714"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tc>
        <w:tc>
          <w:tcPr>
            <w:tcW w:w="1217"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single" w:color="auto" w:sz="4" w:space="0"/>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315" w:hRule="atLeast"/>
          <w:jc w:val="center"/>
        </w:trPr>
        <w:tc>
          <w:tcPr>
            <w:tcW w:w="1106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b/>
                <w:bCs/>
                <w:color w:val="000000"/>
                <w:sz w:val="24"/>
                <w:szCs w:val="24"/>
              </w:rPr>
            </w:pPr>
            <w:r>
              <w:rPr>
                <w:rFonts w:eastAsia="Times New Roman" w:cs="Calibri"/>
                <w:b/>
                <w:bCs/>
                <w:color w:val="000000"/>
                <w:sz w:val="24"/>
                <w:szCs w:val="24"/>
              </w:rPr>
              <w:t>REGIONAL 7 - GUARARAPES</w:t>
            </w:r>
          </w:p>
        </w:tc>
      </w:tr>
      <w:tr>
        <w:tblPrEx>
          <w:tblCellMar>
            <w:top w:w="0" w:type="dxa"/>
            <w:left w:w="70" w:type="dxa"/>
            <w:bottom w:w="0" w:type="dxa"/>
            <w:right w:w="70" w:type="dxa"/>
          </w:tblCellMar>
        </w:tblPrEx>
        <w:trPr>
          <w:trHeight w:val="460" w:hRule="atLeast"/>
          <w:jc w:val="center"/>
        </w:trPr>
        <w:tc>
          <w:tcPr>
            <w:tcW w:w="3096" w:type="dxa"/>
            <w:vMerge w:val="restart"/>
            <w:tcBorders>
              <w:top w:val="single" w:color="auto" w:sz="4" w:space="0"/>
              <w:left w:val="single" w:color="auto" w:sz="8" w:space="0"/>
              <w:bottom w:val="single" w:color="000000" w:sz="8" w:space="0"/>
              <w:right w:val="nil"/>
            </w:tcBorders>
            <w:shd w:val="clear" w:color="8DB4E2" w:fill="8DB4E2"/>
            <w:vAlign w:val="center"/>
          </w:tcPr>
          <w:p>
            <w:pPr>
              <w:spacing w:after="0" w:line="240" w:lineRule="auto"/>
              <w:jc w:val="center"/>
              <w:rPr>
                <w:rFonts w:ascii="Arial" w:hAnsi="Arial" w:eastAsia="Times New Roman" w:cs="Arial"/>
                <w:b/>
                <w:bCs/>
                <w:color w:val="000000"/>
                <w:sz w:val="40"/>
                <w:szCs w:val="40"/>
              </w:rPr>
            </w:pPr>
            <w:r>
              <w:rPr>
                <w:rFonts w:ascii="Arial" w:hAnsi="Arial" w:eastAsia="Times New Roman" w:cs="Arial"/>
                <w:b/>
                <w:bCs/>
                <w:color w:val="000000"/>
                <w:sz w:val="40"/>
                <w:szCs w:val="40"/>
              </w:rPr>
              <w:t>ESCOLA</w:t>
            </w:r>
          </w:p>
        </w:tc>
        <w:tc>
          <w:tcPr>
            <w:tcW w:w="3912" w:type="dxa"/>
            <w:gridSpan w:val="3"/>
            <w:vMerge w:val="restart"/>
            <w:tcBorders>
              <w:top w:val="single" w:color="auto" w:sz="4" w:space="0"/>
              <w:left w:val="single" w:color="auto" w:sz="8" w:space="0"/>
              <w:bottom w:val="single" w:color="auto" w:sz="4" w:space="0"/>
              <w:right w:val="single" w:color="000000" w:sz="8"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QUANTIDADE DE MÁSCARAS</w:t>
            </w:r>
          </w:p>
        </w:tc>
        <w:tc>
          <w:tcPr>
            <w:tcW w:w="4057" w:type="dxa"/>
            <w:gridSpan w:val="3"/>
            <w:vMerge w:val="restart"/>
            <w:tcBorders>
              <w:top w:val="single" w:color="auto" w:sz="4" w:space="0"/>
              <w:left w:val="single" w:color="auto" w:sz="8" w:space="0"/>
              <w:bottom w:val="single" w:color="auto" w:sz="4" w:space="0"/>
              <w:right w:val="single" w:color="000000" w:sz="8" w:space="0"/>
            </w:tcBorders>
            <w:shd w:val="clear" w:color="auto" w:fill="auto"/>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QUANTIDADE COM RESERVA DE 20%</w:t>
            </w:r>
          </w:p>
        </w:tc>
      </w:tr>
      <w:tr>
        <w:tblPrEx>
          <w:tblCellMar>
            <w:top w:w="0" w:type="dxa"/>
            <w:left w:w="70" w:type="dxa"/>
            <w:bottom w:w="0" w:type="dxa"/>
            <w:right w:w="70" w:type="dxa"/>
          </w:tblCellMar>
        </w:tblPrEx>
        <w:trPr>
          <w:trHeight w:val="460" w:hRule="atLeast"/>
          <w:jc w:val="center"/>
        </w:trPr>
        <w:tc>
          <w:tcPr>
            <w:tcW w:w="3096" w:type="dxa"/>
            <w:vMerge w:val="continue"/>
            <w:tcBorders>
              <w:top w:val="single" w:color="auto" w:sz="8" w:space="0"/>
              <w:left w:val="single" w:color="auto" w:sz="8" w:space="0"/>
              <w:bottom w:val="single" w:color="000000" w:sz="8" w:space="0"/>
              <w:right w:val="nil"/>
            </w:tcBorders>
            <w:vAlign w:val="center"/>
          </w:tcPr>
          <w:p>
            <w:pPr>
              <w:spacing w:after="0" w:line="240" w:lineRule="auto"/>
              <w:jc w:val="center"/>
              <w:rPr>
                <w:rFonts w:ascii="Arial" w:hAnsi="Arial" w:eastAsia="Times New Roman" w:cs="Arial"/>
                <w:b/>
                <w:bCs/>
                <w:color w:val="000000"/>
                <w:sz w:val="40"/>
                <w:szCs w:val="40"/>
              </w:rPr>
            </w:pPr>
          </w:p>
        </w:tc>
        <w:tc>
          <w:tcPr>
            <w:tcW w:w="3912" w:type="dxa"/>
            <w:gridSpan w:val="3"/>
            <w:vMerge w:val="continue"/>
            <w:tcBorders>
              <w:top w:val="single" w:color="auto" w:sz="8" w:space="0"/>
              <w:left w:val="single" w:color="auto" w:sz="8" w:space="0"/>
              <w:bottom w:val="single" w:color="auto" w:sz="4" w:space="0"/>
              <w:right w:val="single" w:color="000000" w:sz="8" w:space="0"/>
            </w:tcBorders>
            <w:vAlign w:val="center"/>
          </w:tcPr>
          <w:p>
            <w:pPr>
              <w:spacing w:after="0" w:line="240" w:lineRule="auto"/>
              <w:jc w:val="center"/>
              <w:rPr>
                <w:rFonts w:ascii="Arial" w:hAnsi="Arial" w:eastAsia="Times New Roman" w:cs="Arial"/>
                <w:b/>
                <w:bCs/>
                <w:color w:val="000000"/>
                <w:sz w:val="24"/>
                <w:szCs w:val="24"/>
              </w:rPr>
            </w:pPr>
          </w:p>
        </w:tc>
        <w:tc>
          <w:tcPr>
            <w:tcW w:w="4057" w:type="dxa"/>
            <w:gridSpan w:val="3"/>
            <w:vMerge w:val="continue"/>
            <w:tcBorders>
              <w:top w:val="single" w:color="auto" w:sz="8" w:space="0"/>
              <w:left w:val="single" w:color="auto" w:sz="8" w:space="0"/>
              <w:bottom w:val="single" w:color="auto" w:sz="4" w:space="0"/>
              <w:right w:val="single" w:color="000000" w:sz="8" w:space="0"/>
            </w:tcBorders>
            <w:vAlign w:val="center"/>
          </w:tcPr>
          <w:p>
            <w:pPr>
              <w:spacing w:after="0" w:line="240" w:lineRule="auto"/>
              <w:jc w:val="center"/>
              <w:rPr>
                <w:rFonts w:ascii="Arial" w:hAnsi="Arial" w:eastAsia="Times New Roman" w:cs="Arial"/>
                <w:b/>
                <w:bCs/>
                <w:color w:val="000000"/>
                <w:sz w:val="24"/>
                <w:szCs w:val="24"/>
              </w:rPr>
            </w:pPr>
          </w:p>
        </w:tc>
      </w:tr>
      <w:tr>
        <w:tblPrEx>
          <w:tblCellMar>
            <w:top w:w="0" w:type="dxa"/>
            <w:left w:w="70" w:type="dxa"/>
            <w:bottom w:w="0" w:type="dxa"/>
            <w:right w:w="70" w:type="dxa"/>
          </w:tblCellMar>
        </w:tblPrEx>
        <w:trPr>
          <w:trHeight w:val="630" w:hRule="atLeast"/>
          <w:jc w:val="center"/>
        </w:trPr>
        <w:tc>
          <w:tcPr>
            <w:tcW w:w="3096" w:type="dxa"/>
            <w:vMerge w:val="continue"/>
            <w:tcBorders>
              <w:top w:val="single" w:color="auto" w:sz="8" w:space="0"/>
              <w:left w:val="single" w:color="auto" w:sz="8" w:space="0"/>
              <w:bottom w:val="single" w:color="000000" w:sz="8" w:space="0"/>
              <w:right w:val="nil"/>
            </w:tcBorders>
            <w:vAlign w:val="center"/>
          </w:tcPr>
          <w:p>
            <w:pPr>
              <w:spacing w:after="0" w:line="240" w:lineRule="auto"/>
              <w:jc w:val="center"/>
              <w:rPr>
                <w:rFonts w:ascii="Arial" w:hAnsi="Arial" w:eastAsia="Times New Roman" w:cs="Arial"/>
                <w:b/>
                <w:bCs/>
                <w:color w:val="000000"/>
                <w:sz w:val="40"/>
                <w:szCs w:val="40"/>
              </w:rPr>
            </w:pPr>
          </w:p>
        </w:tc>
        <w:tc>
          <w:tcPr>
            <w:tcW w:w="1178" w:type="dxa"/>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P</w:t>
            </w: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M</w:t>
            </w:r>
          </w:p>
        </w:tc>
        <w:tc>
          <w:tcPr>
            <w:tcW w:w="1367"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G</w:t>
            </w:r>
          </w:p>
        </w:tc>
        <w:tc>
          <w:tcPr>
            <w:tcW w:w="171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P</w:t>
            </w:r>
          </w:p>
        </w:tc>
        <w:tc>
          <w:tcPr>
            <w:tcW w:w="121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M</w:t>
            </w:r>
          </w:p>
        </w:tc>
        <w:tc>
          <w:tcPr>
            <w:tcW w:w="1126"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G</w:t>
            </w:r>
          </w:p>
        </w:tc>
      </w:tr>
      <w:tr>
        <w:tblPrEx>
          <w:tblCellMar>
            <w:top w:w="0" w:type="dxa"/>
            <w:left w:w="70" w:type="dxa"/>
            <w:bottom w:w="0" w:type="dxa"/>
            <w:right w:w="70" w:type="dxa"/>
          </w:tblCellMar>
        </w:tblPrEx>
        <w:trPr>
          <w:trHeight w:val="645" w:hRule="atLeast"/>
          <w:jc w:val="center"/>
        </w:trPr>
        <w:tc>
          <w:tcPr>
            <w:tcW w:w="3096" w:type="dxa"/>
            <w:vMerge w:val="continue"/>
            <w:tcBorders>
              <w:top w:val="single" w:color="auto" w:sz="8" w:space="0"/>
              <w:left w:val="single" w:color="auto" w:sz="8" w:space="0"/>
              <w:bottom w:val="single" w:color="000000" w:sz="8" w:space="0"/>
              <w:right w:val="nil"/>
            </w:tcBorders>
            <w:vAlign w:val="center"/>
          </w:tcPr>
          <w:p>
            <w:pPr>
              <w:spacing w:after="0" w:line="240" w:lineRule="auto"/>
              <w:jc w:val="center"/>
              <w:rPr>
                <w:rFonts w:ascii="Arial" w:hAnsi="Arial" w:eastAsia="Times New Roman" w:cs="Arial"/>
                <w:b/>
                <w:bCs/>
                <w:color w:val="000000"/>
                <w:sz w:val="40"/>
                <w:szCs w:val="40"/>
              </w:rPr>
            </w:pPr>
          </w:p>
        </w:tc>
        <w:tc>
          <w:tcPr>
            <w:tcW w:w="1178" w:type="dxa"/>
            <w:tcBorders>
              <w:top w:val="nil"/>
              <w:left w:val="single" w:color="auto" w:sz="8" w:space="0"/>
              <w:bottom w:val="single" w:color="auto" w:sz="8" w:space="0"/>
              <w:right w:val="single" w:color="auto" w:sz="4" w:space="0"/>
            </w:tcBorders>
            <w:shd w:val="clear" w:color="CCECFF" w:fill="CCECFF"/>
            <w:vAlign w:val="center"/>
          </w:tcPr>
          <w:p>
            <w:pPr>
              <w:spacing w:after="0" w:line="240" w:lineRule="auto"/>
              <w:jc w:val="center"/>
              <w:rPr>
                <w:rFonts w:eastAsia="Times New Roman" w:cs="Calibri"/>
                <w:b/>
                <w:bCs/>
                <w:color w:val="000000"/>
                <w:sz w:val="24"/>
                <w:szCs w:val="24"/>
              </w:rPr>
            </w:pPr>
            <w:r>
              <w:rPr>
                <w:rFonts w:eastAsia="Times New Roman" w:cs="Calibri"/>
                <w:b/>
                <w:bCs/>
                <w:color w:val="000000"/>
                <w:sz w:val="24"/>
                <w:szCs w:val="24"/>
              </w:rPr>
              <w:t>INF III - 1º</w:t>
            </w:r>
          </w:p>
        </w:tc>
        <w:tc>
          <w:tcPr>
            <w:tcW w:w="1367" w:type="dxa"/>
            <w:tcBorders>
              <w:top w:val="nil"/>
              <w:left w:val="nil"/>
              <w:bottom w:val="single" w:color="auto" w:sz="8" w:space="0"/>
              <w:right w:val="single" w:color="auto" w:sz="4" w:space="0"/>
            </w:tcBorders>
            <w:shd w:val="clear" w:color="CCECFF" w:fill="CCECFF"/>
            <w:vAlign w:val="center"/>
          </w:tcPr>
          <w:p>
            <w:pPr>
              <w:spacing w:after="0" w:line="240" w:lineRule="auto"/>
              <w:jc w:val="center"/>
              <w:rPr>
                <w:rFonts w:eastAsia="Times New Roman" w:cs="Calibri"/>
                <w:b/>
                <w:bCs/>
                <w:color w:val="000000"/>
                <w:sz w:val="24"/>
                <w:szCs w:val="24"/>
              </w:rPr>
            </w:pPr>
            <w:r>
              <w:rPr>
                <w:rFonts w:eastAsia="Times New Roman" w:cs="Calibri"/>
                <w:b/>
                <w:bCs/>
                <w:color w:val="000000"/>
                <w:sz w:val="24"/>
                <w:szCs w:val="24"/>
              </w:rPr>
              <w:t>2º AO 6º</w:t>
            </w:r>
          </w:p>
        </w:tc>
        <w:tc>
          <w:tcPr>
            <w:tcW w:w="1367" w:type="dxa"/>
            <w:tcBorders>
              <w:top w:val="nil"/>
              <w:left w:val="nil"/>
              <w:bottom w:val="single" w:color="auto" w:sz="8" w:space="0"/>
              <w:right w:val="single" w:color="auto" w:sz="8" w:space="0"/>
            </w:tcBorders>
            <w:shd w:val="clear" w:color="CCECFF" w:fill="CCECFF"/>
            <w:vAlign w:val="center"/>
          </w:tcPr>
          <w:p>
            <w:pPr>
              <w:spacing w:after="0" w:line="240" w:lineRule="auto"/>
              <w:jc w:val="center"/>
              <w:rPr>
                <w:rFonts w:eastAsia="Times New Roman" w:cs="Calibri"/>
                <w:b/>
                <w:bCs/>
                <w:color w:val="000000"/>
                <w:sz w:val="24"/>
                <w:szCs w:val="24"/>
              </w:rPr>
            </w:pPr>
            <w:r>
              <w:rPr>
                <w:rFonts w:eastAsia="Times New Roman" w:cs="Calibri"/>
                <w:b/>
                <w:bCs/>
                <w:color w:val="000000"/>
                <w:sz w:val="24"/>
                <w:szCs w:val="24"/>
              </w:rPr>
              <w:t>7º AO MÓD V</w:t>
            </w:r>
          </w:p>
        </w:tc>
        <w:tc>
          <w:tcPr>
            <w:tcW w:w="1714" w:type="dxa"/>
            <w:tcBorders>
              <w:top w:val="nil"/>
              <w:left w:val="nil"/>
              <w:bottom w:val="single" w:color="auto" w:sz="8" w:space="0"/>
              <w:right w:val="single" w:color="auto" w:sz="4" w:space="0"/>
            </w:tcBorders>
            <w:shd w:val="clear" w:color="CCECFF" w:fill="CCECFF"/>
            <w:vAlign w:val="center"/>
          </w:tcPr>
          <w:p>
            <w:pPr>
              <w:spacing w:after="0" w:line="240" w:lineRule="auto"/>
              <w:jc w:val="center"/>
              <w:rPr>
                <w:rFonts w:eastAsia="Times New Roman" w:cs="Calibri"/>
                <w:b/>
                <w:bCs/>
                <w:color w:val="000000"/>
                <w:sz w:val="24"/>
                <w:szCs w:val="24"/>
              </w:rPr>
            </w:pPr>
            <w:r>
              <w:rPr>
                <w:rFonts w:eastAsia="Times New Roman" w:cs="Calibri"/>
                <w:b/>
                <w:bCs/>
                <w:color w:val="000000"/>
                <w:sz w:val="24"/>
                <w:szCs w:val="24"/>
              </w:rPr>
              <w:t>INF III - 1º</w:t>
            </w:r>
          </w:p>
        </w:tc>
        <w:tc>
          <w:tcPr>
            <w:tcW w:w="1217" w:type="dxa"/>
            <w:tcBorders>
              <w:top w:val="nil"/>
              <w:left w:val="nil"/>
              <w:bottom w:val="single" w:color="auto" w:sz="8" w:space="0"/>
              <w:right w:val="single" w:color="auto" w:sz="4" w:space="0"/>
            </w:tcBorders>
            <w:shd w:val="clear" w:color="CCECFF" w:fill="CCECFF"/>
            <w:vAlign w:val="center"/>
          </w:tcPr>
          <w:p>
            <w:pPr>
              <w:spacing w:after="0" w:line="240" w:lineRule="auto"/>
              <w:jc w:val="center"/>
              <w:rPr>
                <w:rFonts w:eastAsia="Times New Roman" w:cs="Calibri"/>
                <w:b/>
                <w:bCs/>
                <w:color w:val="000000"/>
                <w:sz w:val="24"/>
                <w:szCs w:val="24"/>
              </w:rPr>
            </w:pPr>
            <w:r>
              <w:rPr>
                <w:rFonts w:eastAsia="Times New Roman" w:cs="Calibri"/>
                <w:b/>
                <w:bCs/>
                <w:color w:val="000000"/>
                <w:sz w:val="24"/>
                <w:szCs w:val="24"/>
              </w:rPr>
              <w:t>2º AO 6º</w:t>
            </w:r>
          </w:p>
        </w:tc>
        <w:tc>
          <w:tcPr>
            <w:tcW w:w="1126" w:type="dxa"/>
            <w:tcBorders>
              <w:top w:val="nil"/>
              <w:left w:val="nil"/>
              <w:bottom w:val="single" w:color="auto" w:sz="8" w:space="0"/>
              <w:right w:val="single" w:color="auto" w:sz="8" w:space="0"/>
            </w:tcBorders>
            <w:shd w:val="clear" w:color="CCECFF" w:fill="CCECFF"/>
            <w:vAlign w:val="center"/>
          </w:tcPr>
          <w:p>
            <w:pPr>
              <w:spacing w:after="0" w:line="240" w:lineRule="auto"/>
              <w:jc w:val="center"/>
              <w:rPr>
                <w:rFonts w:eastAsia="Times New Roman" w:cs="Calibri"/>
                <w:b/>
                <w:bCs/>
                <w:color w:val="000000"/>
                <w:sz w:val="24"/>
                <w:szCs w:val="24"/>
              </w:rPr>
            </w:pPr>
            <w:r>
              <w:rPr>
                <w:rFonts w:eastAsia="Times New Roman" w:cs="Calibri"/>
                <w:b/>
                <w:bCs/>
                <w:color w:val="000000"/>
                <w:sz w:val="24"/>
                <w:szCs w:val="24"/>
              </w:rPr>
              <w:t>7º AO MÓD V</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COLEGIO MUNICIPAL JABOATAO DOS GUARARAPES</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345</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1125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1422</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69</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225</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285</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CRECHE PROFESSORA SILVIA CRISTINA BOTELHO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24</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ELIEL EUSTAQUIO DA SILVA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240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48</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BARTOLOMEU DE GUSMAO (integral)</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395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1790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79</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358</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CLAUDIO AGRICIO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129</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834</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1668</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26</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167</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334</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DJALMA FARIAS</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435</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594</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87</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119</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DOM BENO</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420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447</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159</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84</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90</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32</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DOM CARLOS</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465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1575</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93</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315</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HENRIQUE DIAS</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363</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810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57</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73</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162</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JESUS DE NAZARE</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852</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1539</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171</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308</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JOAO FERNANDES VIEIRA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420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84</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28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NOSSA SENHORA DE FATIMA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351</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774</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519</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71</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155</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104</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NOSSA SENHORA DOS PRAZERES</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234</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1344</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1188</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47</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269</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238</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PROF. MARCONIEDSON RODRIGUES MOREIRA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573</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921</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115</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185</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PROFESSOR ACHILES SALES DA SILVA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279</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642</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56</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129</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PROFESSORA EUNICE FELIX SILVA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165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1299</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33</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260</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PROFESSORA EXPEDITA HELENA ALMEIDA DA SILVA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429</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585</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86</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117</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PROFESSORA LUZIANA MARIA PEREIRA</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CCCCCC" w:sz="4" w:space="0"/>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474</w:t>
            </w: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819</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126</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95</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164</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26</w:t>
            </w: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CCCCCC" w:sz="4" w:space="0"/>
              <w:left w:val="single" w:color="000000" w:sz="4" w:space="0"/>
              <w:bottom w:val="nil"/>
              <w:right w:val="single" w:color="000000"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ESCOLA MUNICIPAL VEREADOR ANTONIO JANUARIO **</w:t>
            </w: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30" w:hRule="atLeast"/>
          <w:jc w:val="center"/>
        </w:trPr>
        <w:tc>
          <w:tcPr>
            <w:tcW w:w="3096" w:type="dxa"/>
            <w:vMerge w:val="continue"/>
            <w:tcBorders>
              <w:top w:val="single" w:color="CCCCCC" w:sz="4" w:space="0"/>
              <w:left w:val="single" w:color="000000" w:sz="4" w:space="0"/>
              <w:bottom w:val="nil"/>
              <w:right w:val="single" w:color="000000" w:sz="4" w:space="0"/>
            </w:tcBorders>
            <w:vAlign w:val="center"/>
          </w:tcPr>
          <w:p>
            <w:pPr>
              <w:spacing w:after="0" w:line="240" w:lineRule="auto"/>
              <w:jc w:val="center"/>
              <w:rPr>
                <w:rFonts w:eastAsia="Times New Roman" w:cs="Calibri"/>
                <w:b/>
                <w:bCs/>
                <w:color w:val="000000"/>
                <w:sz w:val="18"/>
                <w:szCs w:val="18"/>
              </w:rPr>
            </w:pPr>
          </w:p>
        </w:tc>
        <w:tc>
          <w:tcPr>
            <w:tcW w:w="1178"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nil"/>
              <w:right w:val="single" w:color="auto" w:sz="4" w:space="0"/>
            </w:tcBorders>
            <w:shd w:val="clear" w:color="auto" w:fill="auto"/>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492</w:t>
            </w:r>
          </w:p>
        </w:tc>
        <w:tc>
          <w:tcPr>
            <w:tcW w:w="1367"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2016</w:t>
            </w:r>
          </w:p>
        </w:tc>
        <w:tc>
          <w:tcPr>
            <w:tcW w:w="171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99</w:t>
            </w:r>
          </w:p>
        </w:tc>
        <w:tc>
          <w:tcPr>
            <w:tcW w:w="1126"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404</w:t>
            </w:r>
          </w:p>
        </w:tc>
      </w:tr>
      <w:tr>
        <w:tblPrEx>
          <w:tblCellMar>
            <w:top w:w="0" w:type="dxa"/>
            <w:left w:w="70" w:type="dxa"/>
            <w:bottom w:w="0" w:type="dxa"/>
            <w:right w:w="70" w:type="dxa"/>
          </w:tblCellMar>
        </w:tblPrEx>
        <w:trPr>
          <w:trHeight w:val="375" w:hRule="atLeast"/>
          <w:jc w:val="center"/>
        </w:trPr>
        <w:tc>
          <w:tcPr>
            <w:tcW w:w="3096" w:type="dxa"/>
            <w:tcBorders>
              <w:top w:val="single" w:color="auto" w:sz="8" w:space="0"/>
              <w:left w:val="single" w:color="auto" w:sz="8" w:space="0"/>
              <w:bottom w:val="single" w:color="auto" w:sz="4" w:space="0"/>
              <w:right w:val="single" w:color="000000" w:sz="4" w:space="0"/>
            </w:tcBorders>
            <w:shd w:val="clear" w:color="CCECFF" w:fill="CCECFF"/>
            <w:vAlign w:val="center"/>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TOTAL</w:t>
            </w:r>
          </w:p>
        </w:tc>
        <w:tc>
          <w:tcPr>
            <w:tcW w:w="1178" w:type="dxa"/>
            <w:tcBorders>
              <w:top w:val="single" w:color="auto" w:sz="8" w:space="0"/>
              <w:left w:val="single" w:color="auto" w:sz="4" w:space="0"/>
              <w:bottom w:val="single" w:color="auto" w:sz="8" w:space="0"/>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5385</w:t>
            </w:r>
          </w:p>
        </w:tc>
        <w:tc>
          <w:tcPr>
            <w:tcW w:w="1367" w:type="dxa"/>
            <w:tcBorders>
              <w:top w:val="single" w:color="auto" w:sz="8" w:space="0"/>
              <w:left w:val="nil"/>
              <w:bottom w:val="single" w:color="auto" w:sz="8" w:space="0"/>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11588</w:t>
            </w:r>
          </w:p>
        </w:tc>
        <w:tc>
          <w:tcPr>
            <w:tcW w:w="1367" w:type="dxa"/>
            <w:tcBorders>
              <w:top w:val="single" w:color="auto" w:sz="8" w:space="0"/>
              <w:left w:val="nil"/>
              <w:bottom w:val="single" w:color="auto" w:sz="8" w:space="0"/>
              <w:right w:val="single" w:color="auto" w:sz="8"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12461</w:t>
            </w:r>
          </w:p>
        </w:tc>
        <w:tc>
          <w:tcPr>
            <w:tcW w:w="1714" w:type="dxa"/>
            <w:tcBorders>
              <w:top w:val="nil"/>
              <w:left w:val="nil"/>
              <w:bottom w:val="nil"/>
              <w:right w:val="nil"/>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615" w:hRule="atLeast"/>
          <w:jc w:val="center"/>
        </w:trPr>
        <w:tc>
          <w:tcPr>
            <w:tcW w:w="309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20% de reserva</w:t>
            </w:r>
          </w:p>
        </w:tc>
        <w:tc>
          <w:tcPr>
            <w:tcW w:w="117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1.080</w:t>
            </w:r>
          </w:p>
        </w:tc>
        <w:tc>
          <w:tcPr>
            <w:tcW w:w="136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2.321</w:t>
            </w:r>
          </w:p>
        </w:tc>
        <w:tc>
          <w:tcPr>
            <w:tcW w:w="136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2.497</w:t>
            </w:r>
          </w:p>
        </w:tc>
        <w:tc>
          <w:tcPr>
            <w:tcW w:w="1714" w:type="dxa"/>
            <w:tcBorders>
              <w:top w:val="nil"/>
              <w:left w:val="nil"/>
              <w:bottom w:val="nil"/>
              <w:right w:val="nil"/>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75" w:hRule="atLeast"/>
          <w:jc w:val="center"/>
        </w:trPr>
        <w:tc>
          <w:tcPr>
            <w:tcW w:w="3096" w:type="dxa"/>
            <w:tcBorders>
              <w:top w:val="single" w:color="auto" w:sz="4" w:space="0"/>
              <w:left w:val="single" w:color="auto" w:sz="8" w:space="0"/>
              <w:bottom w:val="single" w:color="auto" w:sz="8" w:space="0"/>
              <w:right w:val="single" w:color="000000" w:sz="4" w:space="0"/>
            </w:tcBorders>
            <w:shd w:val="clear" w:color="CCECFF" w:fill="CCECFF"/>
            <w:vAlign w:val="center"/>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TOTAL</w:t>
            </w:r>
          </w:p>
        </w:tc>
        <w:tc>
          <w:tcPr>
            <w:tcW w:w="1178" w:type="dxa"/>
            <w:tcBorders>
              <w:top w:val="single" w:color="auto" w:sz="8" w:space="0"/>
              <w:left w:val="single" w:color="auto" w:sz="4" w:space="0"/>
              <w:bottom w:val="single" w:color="auto" w:sz="8" w:space="0"/>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6.465</w:t>
            </w:r>
          </w:p>
        </w:tc>
        <w:tc>
          <w:tcPr>
            <w:tcW w:w="1367" w:type="dxa"/>
            <w:tcBorders>
              <w:top w:val="single" w:color="auto" w:sz="8" w:space="0"/>
              <w:left w:val="nil"/>
              <w:bottom w:val="single" w:color="auto" w:sz="8" w:space="0"/>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13.909</w:t>
            </w:r>
          </w:p>
        </w:tc>
        <w:tc>
          <w:tcPr>
            <w:tcW w:w="1367" w:type="dxa"/>
            <w:tcBorders>
              <w:top w:val="single" w:color="auto" w:sz="8" w:space="0"/>
              <w:left w:val="nil"/>
              <w:bottom w:val="single" w:color="auto" w:sz="8" w:space="0"/>
              <w:right w:val="single" w:color="auto" w:sz="8"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14.958</w:t>
            </w:r>
          </w:p>
        </w:tc>
        <w:tc>
          <w:tcPr>
            <w:tcW w:w="1714" w:type="dxa"/>
            <w:tcBorders>
              <w:top w:val="nil"/>
              <w:left w:val="nil"/>
              <w:bottom w:val="nil"/>
              <w:right w:val="nil"/>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000000" w:fill="FFFFFF"/>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tcBorders>
              <w:top w:val="nil"/>
              <w:left w:val="nil"/>
              <w:bottom w:val="nil"/>
              <w:right w:val="nil"/>
            </w:tcBorders>
            <w:shd w:val="clear" w:color="auto" w:fill="auto"/>
            <w:vAlign w:val="center"/>
          </w:tcPr>
          <w:p>
            <w:pPr>
              <w:spacing w:after="0" w:line="240" w:lineRule="auto"/>
              <w:jc w:val="center"/>
              <w:rPr>
                <w:rFonts w:eastAsia="Times New Roman" w:cs="Calibri"/>
                <w:b/>
                <w:bCs/>
                <w:color w:val="000000"/>
              </w:rPr>
            </w:pPr>
          </w:p>
        </w:tc>
        <w:tc>
          <w:tcPr>
            <w:tcW w:w="1178"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36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36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714" w:type="dxa"/>
            <w:tcBorders>
              <w:top w:val="nil"/>
              <w:left w:val="nil"/>
              <w:bottom w:val="nil"/>
              <w:right w:val="nil"/>
            </w:tcBorders>
            <w:shd w:val="clear" w:color="000000" w:fill="FFFFFF"/>
            <w:noWrap/>
            <w:vAlign w:val="bottom"/>
          </w:tcPr>
          <w:p>
            <w:pPr>
              <w:spacing w:after="0" w:line="240" w:lineRule="auto"/>
              <w:jc w:val="center"/>
              <w:rPr>
                <w:rFonts w:ascii="Arial" w:hAnsi="Arial" w:eastAsia="Times New Roman" w:cs="Arial"/>
                <w:color w:val="000000"/>
                <w:sz w:val="20"/>
                <w:szCs w:val="20"/>
              </w:rPr>
            </w:pPr>
          </w:p>
          <w:p>
            <w:pPr>
              <w:spacing w:after="0" w:line="240" w:lineRule="auto"/>
              <w:rPr>
                <w:rFonts w:ascii="Arial" w:hAnsi="Arial" w:eastAsia="Times New Roman" w:cs="Arial"/>
                <w:color w:val="000000"/>
                <w:sz w:val="20"/>
                <w:szCs w:val="20"/>
              </w:rPr>
            </w:pPr>
          </w:p>
        </w:tc>
        <w:tc>
          <w:tcPr>
            <w:tcW w:w="1217" w:type="dxa"/>
            <w:tcBorders>
              <w:top w:val="nil"/>
              <w:left w:val="nil"/>
              <w:bottom w:val="nil"/>
              <w:right w:val="nil"/>
            </w:tcBorders>
            <w:shd w:val="clear" w:color="000000" w:fill="FFFFFF"/>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nil"/>
              <w:right w:val="nil"/>
            </w:tcBorders>
            <w:shd w:val="clear" w:color="000000" w:fill="FFFFFF"/>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330" w:hRule="atLeast"/>
          <w:jc w:val="center"/>
        </w:trPr>
        <w:tc>
          <w:tcPr>
            <w:tcW w:w="3096" w:type="dxa"/>
            <w:tcBorders>
              <w:top w:val="nil"/>
              <w:left w:val="nil"/>
              <w:bottom w:val="nil"/>
              <w:right w:val="nil"/>
            </w:tcBorders>
            <w:shd w:val="clear" w:color="auto" w:fill="auto"/>
            <w:vAlign w:val="center"/>
          </w:tcPr>
          <w:p>
            <w:pPr>
              <w:spacing w:after="0" w:line="240" w:lineRule="auto"/>
              <w:jc w:val="center"/>
              <w:rPr>
                <w:rFonts w:eastAsia="Times New Roman" w:cs="Calibri"/>
                <w:b/>
                <w:bCs/>
                <w:color w:val="000000"/>
              </w:rPr>
            </w:pPr>
          </w:p>
        </w:tc>
        <w:tc>
          <w:tcPr>
            <w:tcW w:w="1178"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36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36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714" w:type="dxa"/>
            <w:tcBorders>
              <w:top w:val="nil"/>
              <w:left w:val="nil"/>
              <w:bottom w:val="nil"/>
              <w:right w:val="nil"/>
            </w:tcBorders>
            <w:shd w:val="clear" w:color="000000" w:fill="FFFFFF"/>
            <w:noWrap/>
            <w:vAlign w:val="bottom"/>
          </w:tcPr>
          <w:p>
            <w:pPr>
              <w:spacing w:after="0" w:line="240" w:lineRule="auto"/>
              <w:jc w:val="center"/>
              <w:rPr>
                <w:rFonts w:ascii="Arial" w:hAnsi="Arial" w:eastAsia="Times New Roman" w:cs="Arial"/>
                <w:color w:val="000000"/>
                <w:sz w:val="20"/>
                <w:szCs w:val="20"/>
              </w:rPr>
            </w:pPr>
          </w:p>
        </w:tc>
        <w:tc>
          <w:tcPr>
            <w:tcW w:w="1217" w:type="dxa"/>
            <w:tcBorders>
              <w:top w:val="nil"/>
              <w:left w:val="nil"/>
              <w:bottom w:val="nil"/>
              <w:right w:val="nil"/>
            </w:tcBorders>
            <w:shd w:val="clear" w:color="000000" w:fill="FFFFFF"/>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nil"/>
              <w:right w:val="nil"/>
            </w:tcBorders>
            <w:shd w:val="clear" w:color="000000" w:fill="FFFFFF"/>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460" w:hRule="atLeast"/>
          <w:jc w:val="center"/>
        </w:trPr>
        <w:tc>
          <w:tcPr>
            <w:tcW w:w="3096" w:type="dxa"/>
            <w:vMerge w:val="restart"/>
            <w:tcBorders>
              <w:top w:val="single" w:color="auto" w:sz="8" w:space="0"/>
              <w:left w:val="single" w:color="auto" w:sz="8" w:space="0"/>
              <w:bottom w:val="single" w:color="000000" w:sz="8" w:space="0"/>
              <w:right w:val="single" w:color="auto" w:sz="8" w:space="0"/>
            </w:tcBorders>
            <w:shd w:val="clear" w:color="000000" w:fill="9BC2E6"/>
            <w:noWrap/>
            <w:vAlign w:val="center"/>
          </w:tcPr>
          <w:p>
            <w:pPr>
              <w:spacing w:after="0" w:line="240" w:lineRule="auto"/>
              <w:jc w:val="center"/>
              <w:rPr>
                <w:rFonts w:ascii="Arial" w:hAnsi="Arial" w:eastAsia="Times New Roman" w:cs="Arial"/>
                <w:b/>
                <w:bCs/>
                <w:sz w:val="32"/>
                <w:szCs w:val="32"/>
              </w:rPr>
            </w:pPr>
            <w:r>
              <w:rPr>
                <w:rFonts w:ascii="Arial" w:hAnsi="Arial" w:eastAsia="Times New Roman" w:cs="Arial"/>
                <w:b/>
                <w:bCs/>
                <w:sz w:val="32"/>
                <w:szCs w:val="32"/>
              </w:rPr>
              <w:t>CONVENIADAS</w:t>
            </w:r>
          </w:p>
        </w:tc>
        <w:tc>
          <w:tcPr>
            <w:tcW w:w="3912" w:type="dxa"/>
            <w:gridSpan w:val="3"/>
            <w:vMerge w:val="restart"/>
            <w:tcBorders>
              <w:top w:val="single" w:color="auto" w:sz="8" w:space="0"/>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QUANTIDADE DE MÁSCARAS</w:t>
            </w:r>
          </w:p>
        </w:tc>
        <w:tc>
          <w:tcPr>
            <w:tcW w:w="4057" w:type="dxa"/>
            <w:gridSpan w:val="3"/>
            <w:vMerge w:val="restart"/>
            <w:tcBorders>
              <w:top w:val="single" w:color="auto" w:sz="8" w:space="0"/>
              <w:left w:val="single" w:color="auto" w:sz="4" w:space="0"/>
              <w:bottom w:val="single" w:color="auto" w:sz="4" w:space="0"/>
              <w:right w:val="single" w:color="000000" w:sz="8" w:space="0"/>
            </w:tcBorders>
            <w:shd w:val="clear" w:color="000000" w:fill="FFFFFF"/>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RESEVA DE 20%</w:t>
            </w:r>
          </w:p>
        </w:tc>
      </w:tr>
      <w:tr>
        <w:tblPrEx>
          <w:tblCellMar>
            <w:top w:w="0" w:type="dxa"/>
            <w:left w:w="70" w:type="dxa"/>
            <w:bottom w:w="0" w:type="dxa"/>
            <w:right w:w="70" w:type="dxa"/>
          </w:tblCellMar>
        </w:tblPrEx>
        <w:trPr>
          <w:trHeight w:val="460" w:hRule="atLeast"/>
          <w:jc w:val="center"/>
        </w:trPr>
        <w:tc>
          <w:tcPr>
            <w:tcW w:w="3096"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jc w:val="center"/>
              <w:rPr>
                <w:rFonts w:ascii="Arial" w:hAnsi="Arial" w:eastAsia="Times New Roman" w:cs="Arial"/>
                <w:b/>
                <w:bCs/>
                <w:sz w:val="40"/>
                <w:szCs w:val="40"/>
              </w:rPr>
            </w:pPr>
          </w:p>
        </w:tc>
        <w:tc>
          <w:tcPr>
            <w:tcW w:w="3912" w:type="dxa"/>
            <w:gridSpan w:val="3"/>
            <w:vMerge w:val="continue"/>
            <w:tcBorders>
              <w:top w:val="single" w:color="auto" w:sz="8" w:space="0"/>
              <w:left w:val="single" w:color="auto" w:sz="8" w:space="0"/>
              <w:bottom w:val="single" w:color="auto" w:sz="4" w:space="0"/>
              <w:right w:val="single" w:color="auto" w:sz="4" w:space="0"/>
            </w:tcBorders>
            <w:vAlign w:val="center"/>
          </w:tcPr>
          <w:p>
            <w:pPr>
              <w:spacing w:after="0" w:line="240" w:lineRule="auto"/>
              <w:jc w:val="center"/>
              <w:rPr>
                <w:rFonts w:ascii="Arial" w:hAnsi="Arial" w:eastAsia="Times New Roman" w:cs="Arial"/>
                <w:b/>
                <w:bCs/>
                <w:color w:val="000000"/>
                <w:sz w:val="24"/>
                <w:szCs w:val="24"/>
              </w:rPr>
            </w:pPr>
          </w:p>
        </w:tc>
        <w:tc>
          <w:tcPr>
            <w:tcW w:w="4057" w:type="dxa"/>
            <w:gridSpan w:val="3"/>
            <w:vMerge w:val="continue"/>
            <w:tcBorders>
              <w:top w:val="single" w:color="auto" w:sz="8" w:space="0"/>
              <w:left w:val="single" w:color="auto" w:sz="4" w:space="0"/>
              <w:bottom w:val="single" w:color="auto" w:sz="4" w:space="0"/>
              <w:right w:val="single" w:color="000000" w:sz="8" w:space="0"/>
            </w:tcBorders>
            <w:vAlign w:val="center"/>
          </w:tcPr>
          <w:p>
            <w:pPr>
              <w:spacing w:after="0" w:line="240" w:lineRule="auto"/>
              <w:jc w:val="center"/>
              <w:rPr>
                <w:rFonts w:ascii="Arial" w:hAnsi="Arial" w:eastAsia="Times New Roman" w:cs="Arial"/>
                <w:b/>
                <w:bCs/>
                <w:color w:val="000000"/>
                <w:sz w:val="24"/>
                <w:szCs w:val="24"/>
              </w:rPr>
            </w:pPr>
          </w:p>
        </w:tc>
      </w:tr>
      <w:tr>
        <w:tblPrEx>
          <w:tblCellMar>
            <w:top w:w="0" w:type="dxa"/>
            <w:left w:w="70" w:type="dxa"/>
            <w:bottom w:w="0" w:type="dxa"/>
            <w:right w:w="70" w:type="dxa"/>
          </w:tblCellMar>
        </w:tblPrEx>
        <w:trPr>
          <w:trHeight w:val="330" w:hRule="atLeast"/>
          <w:jc w:val="center"/>
        </w:trPr>
        <w:tc>
          <w:tcPr>
            <w:tcW w:w="3096"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jc w:val="center"/>
              <w:rPr>
                <w:rFonts w:ascii="Arial" w:hAnsi="Arial" w:eastAsia="Times New Roman" w:cs="Arial"/>
                <w:b/>
                <w:bCs/>
                <w:sz w:val="40"/>
                <w:szCs w:val="40"/>
              </w:rPr>
            </w:pPr>
          </w:p>
        </w:tc>
        <w:tc>
          <w:tcPr>
            <w:tcW w:w="1178" w:type="dxa"/>
            <w:tcBorders>
              <w:top w:val="nil"/>
              <w:left w:val="single" w:color="auto" w:sz="8" w:space="0"/>
              <w:bottom w:val="single" w:color="auto" w:sz="8" w:space="0"/>
              <w:right w:val="single" w:color="auto" w:sz="4" w:space="0"/>
            </w:tcBorders>
            <w:shd w:val="clear" w:color="auto" w:fill="auto"/>
            <w:vAlign w:val="center"/>
          </w:tcPr>
          <w:p>
            <w:pPr>
              <w:spacing w:after="0" w:line="240" w:lineRule="auto"/>
              <w:jc w:val="center"/>
              <w:rPr>
                <w:rFonts w:eastAsia="Times New Roman" w:cs="Calibri"/>
                <w:b/>
                <w:bCs/>
                <w:sz w:val="24"/>
                <w:szCs w:val="24"/>
              </w:rPr>
            </w:pPr>
            <w:r>
              <w:rPr>
                <w:rFonts w:eastAsia="Times New Roman" w:cs="Calibri"/>
                <w:b/>
                <w:bCs/>
                <w:sz w:val="24"/>
                <w:szCs w:val="24"/>
              </w:rPr>
              <w:t>P</w:t>
            </w:r>
          </w:p>
        </w:tc>
        <w:tc>
          <w:tcPr>
            <w:tcW w:w="1367" w:type="dxa"/>
            <w:tcBorders>
              <w:top w:val="nil"/>
              <w:left w:val="nil"/>
              <w:bottom w:val="single" w:color="auto" w:sz="8" w:space="0"/>
              <w:right w:val="single" w:color="auto" w:sz="4" w:space="0"/>
            </w:tcBorders>
            <w:shd w:val="clear" w:color="auto" w:fill="auto"/>
            <w:vAlign w:val="center"/>
          </w:tcPr>
          <w:p>
            <w:pPr>
              <w:spacing w:after="0" w:line="240" w:lineRule="auto"/>
              <w:jc w:val="center"/>
              <w:rPr>
                <w:rFonts w:eastAsia="Times New Roman" w:cs="Calibri"/>
                <w:b/>
                <w:bCs/>
                <w:sz w:val="24"/>
                <w:szCs w:val="24"/>
              </w:rPr>
            </w:pPr>
            <w:r>
              <w:rPr>
                <w:rFonts w:eastAsia="Times New Roman" w:cs="Calibri"/>
                <w:b/>
                <w:bCs/>
                <w:sz w:val="24"/>
                <w:szCs w:val="24"/>
              </w:rPr>
              <w:t>M</w:t>
            </w:r>
          </w:p>
        </w:tc>
        <w:tc>
          <w:tcPr>
            <w:tcW w:w="1367" w:type="dxa"/>
            <w:tcBorders>
              <w:top w:val="nil"/>
              <w:left w:val="nil"/>
              <w:bottom w:val="single" w:color="auto" w:sz="8" w:space="0"/>
              <w:right w:val="single" w:color="auto" w:sz="4" w:space="0"/>
            </w:tcBorders>
            <w:shd w:val="clear" w:color="auto" w:fill="auto"/>
            <w:vAlign w:val="center"/>
          </w:tcPr>
          <w:p>
            <w:pPr>
              <w:spacing w:after="0" w:line="240" w:lineRule="auto"/>
              <w:jc w:val="center"/>
              <w:rPr>
                <w:rFonts w:eastAsia="Times New Roman" w:cs="Calibri"/>
                <w:b/>
                <w:bCs/>
                <w:sz w:val="24"/>
                <w:szCs w:val="24"/>
              </w:rPr>
            </w:pPr>
            <w:r>
              <w:rPr>
                <w:rFonts w:eastAsia="Times New Roman" w:cs="Calibri"/>
                <w:b/>
                <w:bCs/>
                <w:sz w:val="24"/>
                <w:szCs w:val="24"/>
              </w:rPr>
              <w:t>G</w:t>
            </w:r>
          </w:p>
        </w:tc>
        <w:tc>
          <w:tcPr>
            <w:tcW w:w="1714" w:type="dxa"/>
            <w:tcBorders>
              <w:top w:val="nil"/>
              <w:left w:val="nil"/>
              <w:bottom w:val="single" w:color="auto" w:sz="8" w:space="0"/>
              <w:right w:val="single" w:color="auto" w:sz="4" w:space="0"/>
            </w:tcBorders>
            <w:shd w:val="clear" w:color="auto" w:fill="auto"/>
            <w:vAlign w:val="center"/>
          </w:tcPr>
          <w:p>
            <w:pPr>
              <w:spacing w:after="0" w:line="240" w:lineRule="auto"/>
              <w:jc w:val="center"/>
              <w:rPr>
                <w:rFonts w:eastAsia="Times New Roman" w:cs="Calibri"/>
                <w:b/>
                <w:bCs/>
                <w:sz w:val="24"/>
                <w:szCs w:val="24"/>
              </w:rPr>
            </w:pPr>
            <w:r>
              <w:rPr>
                <w:rFonts w:eastAsia="Times New Roman" w:cs="Calibri"/>
                <w:b/>
                <w:bCs/>
                <w:sz w:val="24"/>
                <w:szCs w:val="24"/>
              </w:rPr>
              <w:t>P</w:t>
            </w:r>
          </w:p>
        </w:tc>
        <w:tc>
          <w:tcPr>
            <w:tcW w:w="1217" w:type="dxa"/>
            <w:tcBorders>
              <w:top w:val="nil"/>
              <w:left w:val="nil"/>
              <w:bottom w:val="single" w:color="auto" w:sz="8" w:space="0"/>
              <w:right w:val="single" w:color="auto" w:sz="4" w:space="0"/>
            </w:tcBorders>
            <w:shd w:val="clear" w:color="auto" w:fill="auto"/>
            <w:vAlign w:val="center"/>
          </w:tcPr>
          <w:p>
            <w:pPr>
              <w:spacing w:after="0" w:line="240" w:lineRule="auto"/>
              <w:jc w:val="center"/>
              <w:rPr>
                <w:rFonts w:eastAsia="Times New Roman" w:cs="Calibri"/>
                <w:b/>
                <w:bCs/>
                <w:sz w:val="24"/>
                <w:szCs w:val="24"/>
              </w:rPr>
            </w:pPr>
            <w:r>
              <w:rPr>
                <w:rFonts w:eastAsia="Times New Roman" w:cs="Calibri"/>
                <w:b/>
                <w:bCs/>
                <w:sz w:val="24"/>
                <w:szCs w:val="24"/>
              </w:rPr>
              <w:t>M</w:t>
            </w:r>
          </w:p>
        </w:tc>
        <w:tc>
          <w:tcPr>
            <w:tcW w:w="112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eastAsia="Times New Roman" w:cs="Calibri"/>
                <w:b/>
                <w:bCs/>
                <w:sz w:val="24"/>
                <w:szCs w:val="24"/>
              </w:rPr>
            </w:pPr>
            <w:r>
              <w:rPr>
                <w:rFonts w:eastAsia="Times New Roman" w:cs="Calibri"/>
                <w:b/>
                <w:bCs/>
                <w:sz w:val="24"/>
                <w:szCs w:val="24"/>
              </w:rPr>
              <w:t>G</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sz w:val="18"/>
                <w:szCs w:val="18"/>
              </w:rPr>
            </w:pPr>
            <w:r>
              <w:rPr>
                <w:rFonts w:eastAsia="Times New Roman" w:cs="Calibri"/>
                <w:b/>
                <w:bCs/>
                <w:sz w:val="18"/>
                <w:szCs w:val="18"/>
              </w:rPr>
              <w:t>CENTRO EDUCACIONAL BÚSSOLA</w:t>
            </w:r>
          </w:p>
        </w:tc>
        <w:tc>
          <w:tcPr>
            <w:tcW w:w="117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71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2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12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450"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sz w:val="18"/>
                <w:szCs w:val="18"/>
              </w:rPr>
            </w:pPr>
            <w:r>
              <w:rPr>
                <w:rFonts w:eastAsia="Times New Roman" w:cs="Calibri"/>
                <w:b/>
                <w:bCs/>
                <w:sz w:val="18"/>
                <w:szCs w:val="18"/>
              </w:rPr>
              <w:t>Centro Educacional Maria dos Prazeres</w:t>
            </w:r>
          </w:p>
        </w:tc>
        <w:tc>
          <w:tcPr>
            <w:tcW w:w="117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71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2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12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sz w:val="18"/>
                <w:szCs w:val="18"/>
              </w:rPr>
            </w:pPr>
            <w:r>
              <w:rPr>
                <w:rFonts w:eastAsia="Times New Roman" w:cs="Calibri"/>
                <w:b/>
                <w:bCs/>
                <w:sz w:val="18"/>
                <w:szCs w:val="18"/>
              </w:rPr>
              <w:t>CASA DA ESPERANÇA</w:t>
            </w:r>
          </w:p>
        </w:tc>
        <w:tc>
          <w:tcPr>
            <w:tcW w:w="117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71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2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12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sz w:val="18"/>
                <w:szCs w:val="18"/>
              </w:rPr>
            </w:pPr>
            <w:r>
              <w:rPr>
                <w:rFonts w:eastAsia="Times New Roman" w:cs="Calibri"/>
                <w:b/>
                <w:bCs/>
                <w:sz w:val="18"/>
                <w:szCs w:val="18"/>
              </w:rPr>
              <w:t>LAR DE CLARA</w:t>
            </w:r>
          </w:p>
        </w:tc>
        <w:tc>
          <w:tcPr>
            <w:tcW w:w="117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71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2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12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sz w:val="18"/>
                <w:szCs w:val="18"/>
              </w:rPr>
            </w:pPr>
            <w:r>
              <w:rPr>
                <w:rFonts w:eastAsia="Times New Roman" w:cs="Calibri"/>
                <w:b/>
                <w:bCs/>
                <w:sz w:val="18"/>
                <w:szCs w:val="18"/>
              </w:rPr>
              <w:t>CEPEC-BJ</w:t>
            </w:r>
          </w:p>
        </w:tc>
        <w:tc>
          <w:tcPr>
            <w:tcW w:w="117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71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2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12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sz w:val="18"/>
                <w:szCs w:val="18"/>
              </w:rPr>
            </w:pPr>
            <w:r>
              <w:rPr>
                <w:rFonts w:eastAsia="Times New Roman" w:cs="Calibri"/>
                <w:b/>
                <w:bCs/>
                <w:sz w:val="18"/>
                <w:szCs w:val="18"/>
              </w:rPr>
              <w:t>CESMAR</w:t>
            </w:r>
          </w:p>
        </w:tc>
        <w:tc>
          <w:tcPr>
            <w:tcW w:w="117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71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2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12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sz w:val="18"/>
                <w:szCs w:val="18"/>
              </w:rPr>
            </w:pPr>
            <w:r>
              <w:rPr>
                <w:rFonts w:eastAsia="Times New Roman" w:cs="Calibri"/>
                <w:b/>
                <w:bCs/>
                <w:sz w:val="18"/>
                <w:szCs w:val="18"/>
              </w:rPr>
              <w:t>IGREJA DE CRISTO</w:t>
            </w:r>
          </w:p>
        </w:tc>
        <w:tc>
          <w:tcPr>
            <w:tcW w:w="117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71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2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12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sz w:val="18"/>
                <w:szCs w:val="18"/>
              </w:rPr>
            </w:pPr>
            <w:r>
              <w:rPr>
                <w:rFonts w:eastAsia="Times New Roman" w:cs="Calibri"/>
                <w:b/>
                <w:bCs/>
                <w:sz w:val="18"/>
                <w:szCs w:val="18"/>
              </w:rPr>
              <w:t>Associação Pró-Cidadania do Jaboatão</w:t>
            </w:r>
          </w:p>
        </w:tc>
        <w:tc>
          <w:tcPr>
            <w:tcW w:w="117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71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2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12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imes New Roman" w:cs="Calibri"/>
                <w:b/>
                <w:bCs/>
                <w:sz w:val="18"/>
                <w:szCs w:val="18"/>
              </w:rPr>
            </w:pPr>
            <w:r>
              <w:rPr>
                <w:rFonts w:eastAsia="Times New Roman" w:cs="Calibri"/>
                <w:b/>
                <w:bCs/>
                <w:sz w:val="18"/>
                <w:szCs w:val="18"/>
              </w:rPr>
              <w:t>ESCOLA CLUBE DE MÃES Nsa. DO Carmo</w:t>
            </w:r>
          </w:p>
        </w:tc>
        <w:tc>
          <w:tcPr>
            <w:tcW w:w="117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71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2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12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single" w:color="000000" w:sz="4" w:space="0"/>
              <w:right w:val="single" w:color="000000" w:sz="4" w:space="0"/>
            </w:tcBorders>
            <w:vAlign w:val="center"/>
          </w:tcPr>
          <w:p>
            <w:pPr>
              <w:spacing w:after="0" w:line="240" w:lineRule="auto"/>
              <w:jc w:val="center"/>
              <w:rPr>
                <w:rFonts w:eastAsia="Times New Roman" w:cs="Calibri"/>
                <w:b/>
                <w:bCs/>
                <w:sz w:val="18"/>
                <w:szCs w:val="18"/>
              </w:rPr>
            </w:pPr>
          </w:p>
        </w:tc>
        <w:tc>
          <w:tcPr>
            <w:tcW w:w="117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315" w:hRule="atLeast"/>
          <w:jc w:val="center"/>
        </w:trPr>
        <w:tc>
          <w:tcPr>
            <w:tcW w:w="3096" w:type="dxa"/>
            <w:vMerge w:val="restart"/>
            <w:tcBorders>
              <w:top w:val="nil"/>
              <w:left w:val="single" w:color="000000" w:sz="4" w:space="0"/>
              <w:bottom w:val="nil"/>
              <w:right w:val="single" w:color="000000" w:sz="4" w:space="0"/>
            </w:tcBorders>
            <w:shd w:val="clear" w:color="auto" w:fill="auto"/>
            <w:vAlign w:val="center"/>
          </w:tcPr>
          <w:p>
            <w:pPr>
              <w:spacing w:after="0" w:line="240" w:lineRule="auto"/>
              <w:jc w:val="center"/>
              <w:rPr>
                <w:rFonts w:eastAsia="Times New Roman" w:cs="Calibri"/>
                <w:b/>
                <w:bCs/>
                <w:sz w:val="18"/>
                <w:szCs w:val="18"/>
              </w:rPr>
            </w:pPr>
            <w:r>
              <w:rPr>
                <w:rFonts w:eastAsia="Times New Roman" w:cs="Calibri"/>
                <w:b/>
                <w:bCs/>
                <w:sz w:val="18"/>
                <w:szCs w:val="18"/>
              </w:rPr>
              <w:t>PEPE Massagana</w:t>
            </w:r>
          </w:p>
        </w:tc>
        <w:tc>
          <w:tcPr>
            <w:tcW w:w="117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71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2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c>
          <w:tcPr>
            <w:tcW w:w="112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8"/>
                <w:szCs w:val="18"/>
              </w:rPr>
            </w:pPr>
          </w:p>
        </w:tc>
      </w:tr>
      <w:tr>
        <w:tblPrEx>
          <w:tblCellMar>
            <w:top w:w="0" w:type="dxa"/>
            <w:left w:w="70" w:type="dxa"/>
            <w:bottom w:w="0" w:type="dxa"/>
            <w:right w:w="70" w:type="dxa"/>
          </w:tblCellMar>
        </w:tblPrEx>
        <w:trPr>
          <w:trHeight w:val="315" w:hRule="atLeast"/>
          <w:jc w:val="center"/>
        </w:trPr>
        <w:tc>
          <w:tcPr>
            <w:tcW w:w="3096" w:type="dxa"/>
            <w:vMerge w:val="continue"/>
            <w:tcBorders>
              <w:top w:val="nil"/>
              <w:left w:val="single" w:color="000000" w:sz="4" w:space="0"/>
              <w:bottom w:val="nil"/>
              <w:right w:val="single" w:color="000000" w:sz="4" w:space="0"/>
            </w:tcBorders>
            <w:vAlign w:val="center"/>
          </w:tcPr>
          <w:p>
            <w:pPr>
              <w:spacing w:after="0" w:line="240" w:lineRule="auto"/>
              <w:jc w:val="center"/>
              <w:rPr>
                <w:rFonts w:eastAsia="Times New Roman" w:cs="Calibri"/>
                <w:b/>
                <w:bCs/>
                <w:sz w:val="18"/>
                <w:szCs w:val="18"/>
              </w:rPr>
            </w:pPr>
          </w:p>
        </w:tc>
        <w:tc>
          <w:tcPr>
            <w:tcW w:w="1178"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21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12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r>
      <w:tr>
        <w:tblPrEx>
          <w:tblCellMar>
            <w:top w:w="0" w:type="dxa"/>
            <w:left w:w="70" w:type="dxa"/>
            <w:bottom w:w="0" w:type="dxa"/>
            <w:right w:w="70" w:type="dxa"/>
          </w:tblCellMar>
        </w:tblPrEx>
        <w:trPr>
          <w:trHeight w:val="510" w:hRule="atLeast"/>
          <w:jc w:val="center"/>
        </w:trPr>
        <w:tc>
          <w:tcPr>
            <w:tcW w:w="3096" w:type="dxa"/>
            <w:tcBorders>
              <w:top w:val="single" w:color="auto" w:sz="8" w:space="0"/>
              <w:left w:val="single" w:color="auto" w:sz="8" w:space="0"/>
              <w:bottom w:val="single" w:color="auto" w:sz="4" w:space="0"/>
              <w:right w:val="single" w:color="000000" w:sz="4" w:space="0"/>
            </w:tcBorders>
            <w:shd w:val="clear" w:color="CCECFF" w:fill="CCECFF"/>
            <w:vAlign w:val="center"/>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TOTAL</w:t>
            </w:r>
          </w:p>
        </w:tc>
        <w:tc>
          <w:tcPr>
            <w:tcW w:w="1178" w:type="dxa"/>
            <w:tcBorders>
              <w:top w:val="single" w:color="auto" w:sz="8" w:space="0"/>
              <w:left w:val="nil"/>
              <w:bottom w:val="single" w:color="auto" w:sz="8" w:space="0"/>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0</w:t>
            </w:r>
          </w:p>
        </w:tc>
        <w:tc>
          <w:tcPr>
            <w:tcW w:w="1367" w:type="dxa"/>
            <w:tcBorders>
              <w:top w:val="single" w:color="auto" w:sz="8" w:space="0"/>
              <w:left w:val="nil"/>
              <w:bottom w:val="single" w:color="auto" w:sz="8" w:space="0"/>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0</w:t>
            </w:r>
          </w:p>
        </w:tc>
        <w:tc>
          <w:tcPr>
            <w:tcW w:w="1367" w:type="dxa"/>
            <w:tcBorders>
              <w:top w:val="single" w:color="auto" w:sz="8" w:space="0"/>
              <w:left w:val="nil"/>
              <w:bottom w:val="single" w:color="auto" w:sz="8" w:space="0"/>
              <w:right w:val="single" w:color="auto" w:sz="8"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0</w:t>
            </w: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435" w:hRule="atLeast"/>
          <w:jc w:val="center"/>
        </w:trPr>
        <w:tc>
          <w:tcPr>
            <w:tcW w:w="309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b/>
                <w:bCs/>
                <w:color w:val="000000"/>
                <w:sz w:val="18"/>
                <w:szCs w:val="18"/>
              </w:rPr>
            </w:pPr>
            <w:r>
              <w:rPr>
                <w:rFonts w:eastAsia="Times New Roman" w:cs="Calibri"/>
                <w:b/>
                <w:bCs/>
                <w:color w:val="000000"/>
                <w:sz w:val="18"/>
                <w:szCs w:val="18"/>
              </w:rPr>
              <w:t>20% de reserva</w:t>
            </w:r>
          </w:p>
        </w:tc>
        <w:tc>
          <w:tcPr>
            <w:tcW w:w="1178" w:type="dxa"/>
            <w:tcBorders>
              <w:top w:val="nil"/>
              <w:left w:val="single" w:color="auto" w:sz="4" w:space="0"/>
              <w:bottom w:val="nil"/>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605</w:t>
            </w:r>
          </w:p>
        </w:tc>
        <w:tc>
          <w:tcPr>
            <w:tcW w:w="1367"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0</w:t>
            </w:r>
          </w:p>
        </w:tc>
        <w:tc>
          <w:tcPr>
            <w:tcW w:w="1367"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0</w:t>
            </w: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90" w:hRule="atLeast"/>
          <w:jc w:val="center"/>
        </w:trPr>
        <w:tc>
          <w:tcPr>
            <w:tcW w:w="3096" w:type="dxa"/>
            <w:tcBorders>
              <w:top w:val="single" w:color="auto" w:sz="4" w:space="0"/>
              <w:left w:val="single" w:color="auto" w:sz="8" w:space="0"/>
              <w:bottom w:val="single" w:color="auto" w:sz="8" w:space="0"/>
              <w:right w:val="single" w:color="auto" w:sz="4" w:space="0"/>
            </w:tcBorders>
            <w:shd w:val="clear" w:color="CCECFF" w:fill="CCECFF"/>
            <w:vAlign w:val="center"/>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TOTAL</w:t>
            </w:r>
          </w:p>
        </w:tc>
        <w:tc>
          <w:tcPr>
            <w:tcW w:w="1178" w:type="dxa"/>
            <w:tcBorders>
              <w:top w:val="single" w:color="auto" w:sz="8" w:space="0"/>
              <w:left w:val="nil"/>
              <w:bottom w:val="single" w:color="auto" w:sz="8" w:space="0"/>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605</w:t>
            </w:r>
          </w:p>
        </w:tc>
        <w:tc>
          <w:tcPr>
            <w:tcW w:w="1367" w:type="dxa"/>
            <w:tcBorders>
              <w:top w:val="single" w:color="auto" w:sz="8" w:space="0"/>
              <w:left w:val="nil"/>
              <w:bottom w:val="single" w:color="auto" w:sz="8" w:space="0"/>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0</w:t>
            </w:r>
          </w:p>
        </w:tc>
        <w:tc>
          <w:tcPr>
            <w:tcW w:w="1367" w:type="dxa"/>
            <w:tcBorders>
              <w:top w:val="single" w:color="auto" w:sz="8" w:space="0"/>
              <w:left w:val="nil"/>
              <w:bottom w:val="single" w:color="auto" w:sz="8" w:space="0"/>
              <w:right w:val="single" w:color="auto" w:sz="8" w:space="0"/>
            </w:tcBorders>
            <w:shd w:val="clear" w:color="auto" w:fill="auto"/>
            <w:noWrap/>
            <w:vAlign w:val="bottom"/>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0</w:t>
            </w: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18"/>
                <w:szCs w:val="18"/>
              </w:rPr>
            </w:pPr>
          </w:p>
        </w:tc>
      </w:tr>
      <w:tr>
        <w:tblPrEx>
          <w:tblCellMar>
            <w:top w:w="0" w:type="dxa"/>
            <w:left w:w="70" w:type="dxa"/>
            <w:bottom w:w="0" w:type="dxa"/>
            <w:right w:w="70" w:type="dxa"/>
          </w:tblCellMar>
        </w:tblPrEx>
        <w:trPr>
          <w:trHeight w:val="315" w:hRule="atLeast"/>
          <w:jc w:val="center"/>
        </w:trPr>
        <w:tc>
          <w:tcPr>
            <w:tcW w:w="309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sz w:val="20"/>
                <w:szCs w:val="20"/>
              </w:rPr>
            </w:pPr>
          </w:p>
          <w:p>
            <w:pPr>
              <w:spacing w:after="0" w:line="240" w:lineRule="auto"/>
              <w:jc w:val="center"/>
              <w:rPr>
                <w:rFonts w:ascii="Arial" w:hAnsi="Arial" w:eastAsia="Times New Roman" w:cs="Arial"/>
                <w:sz w:val="20"/>
                <w:szCs w:val="20"/>
              </w:rPr>
            </w:pPr>
          </w:p>
          <w:p>
            <w:pPr>
              <w:spacing w:after="0" w:line="240" w:lineRule="auto"/>
              <w:jc w:val="center"/>
              <w:rPr>
                <w:rFonts w:ascii="Arial" w:hAnsi="Arial" w:eastAsia="Times New Roman" w:cs="Arial"/>
                <w:sz w:val="20"/>
                <w:szCs w:val="20"/>
              </w:rPr>
            </w:pPr>
          </w:p>
        </w:tc>
        <w:tc>
          <w:tcPr>
            <w:tcW w:w="1178"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36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p>
            <w:pPr>
              <w:spacing w:after="0" w:line="240" w:lineRule="auto"/>
              <w:jc w:val="center"/>
              <w:rPr>
                <w:rFonts w:ascii="Arial" w:hAnsi="Arial" w:eastAsia="Times New Roman" w:cs="Arial"/>
                <w:color w:val="000000"/>
                <w:sz w:val="20"/>
                <w:szCs w:val="20"/>
              </w:rPr>
            </w:pPr>
          </w:p>
        </w:tc>
        <w:tc>
          <w:tcPr>
            <w:tcW w:w="136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714"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315" w:hRule="atLeast"/>
          <w:jc w:val="center"/>
        </w:trPr>
        <w:tc>
          <w:tcPr>
            <w:tcW w:w="3096" w:type="dxa"/>
            <w:vMerge w:val="restart"/>
            <w:tcBorders>
              <w:top w:val="single" w:color="auto" w:sz="8" w:space="0"/>
              <w:left w:val="single" w:color="auto" w:sz="8" w:space="0"/>
              <w:bottom w:val="single" w:color="000000" w:sz="8" w:space="0"/>
              <w:right w:val="single" w:color="auto" w:sz="8" w:space="0"/>
            </w:tcBorders>
            <w:shd w:val="clear" w:color="000000" w:fill="FFFF00"/>
            <w:vAlign w:val="center"/>
          </w:tcPr>
          <w:p>
            <w:pPr>
              <w:spacing w:after="0" w:line="240" w:lineRule="auto"/>
              <w:jc w:val="center"/>
              <w:rPr>
                <w:rFonts w:ascii="Arial" w:hAnsi="Arial" w:eastAsia="Times New Roman" w:cs="Arial"/>
                <w:b/>
                <w:bCs/>
                <w:color w:val="000000"/>
                <w:sz w:val="40"/>
                <w:szCs w:val="40"/>
              </w:rPr>
            </w:pPr>
            <w:r>
              <w:rPr>
                <w:rFonts w:ascii="Arial" w:hAnsi="Arial" w:eastAsia="Times New Roman" w:cs="Arial"/>
                <w:b/>
                <w:bCs/>
                <w:color w:val="000000"/>
                <w:sz w:val="40"/>
                <w:szCs w:val="40"/>
              </w:rPr>
              <w:t>Servidores</w:t>
            </w:r>
          </w:p>
        </w:tc>
        <w:tc>
          <w:tcPr>
            <w:tcW w:w="5626"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QUANTIDADE DE MÁSCARAS</w:t>
            </w: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jc w:val="center"/>
              <w:rPr>
                <w:rFonts w:ascii="Arial" w:hAnsi="Arial" w:eastAsia="Times New Roman" w:cs="Arial"/>
                <w:b/>
                <w:bCs/>
                <w:color w:val="000000"/>
                <w:sz w:val="40"/>
                <w:szCs w:val="40"/>
              </w:rPr>
            </w:pPr>
          </w:p>
        </w:tc>
        <w:tc>
          <w:tcPr>
            <w:tcW w:w="5626" w:type="dxa"/>
            <w:gridSpan w:val="4"/>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bCs/>
                <w:color w:val="000000"/>
                <w:sz w:val="24"/>
                <w:szCs w:val="24"/>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jc w:val="center"/>
              <w:rPr>
                <w:rFonts w:ascii="Arial" w:hAnsi="Arial" w:eastAsia="Times New Roman" w:cs="Arial"/>
                <w:b/>
                <w:bCs/>
                <w:color w:val="000000"/>
                <w:sz w:val="40"/>
                <w:szCs w:val="40"/>
              </w:rPr>
            </w:pPr>
          </w:p>
        </w:tc>
        <w:tc>
          <w:tcPr>
            <w:tcW w:w="117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24"/>
                <w:szCs w:val="24"/>
              </w:rPr>
            </w:pPr>
            <w:r>
              <w:rPr>
                <w:rFonts w:eastAsia="Times New Roman" w:cs="Calibri"/>
                <w:b/>
                <w:bCs/>
                <w:sz w:val="24"/>
                <w:szCs w:val="24"/>
              </w:rPr>
              <w:t>P</w:t>
            </w: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24"/>
                <w:szCs w:val="24"/>
              </w:rPr>
            </w:pPr>
            <w:r>
              <w:rPr>
                <w:rFonts w:eastAsia="Times New Roman" w:cs="Calibri"/>
                <w:b/>
                <w:bCs/>
                <w:sz w:val="24"/>
                <w:szCs w:val="24"/>
              </w:rPr>
              <w:t>M</w:t>
            </w: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24"/>
                <w:szCs w:val="24"/>
              </w:rPr>
            </w:pPr>
            <w:r>
              <w:rPr>
                <w:rFonts w:eastAsia="Times New Roman" w:cs="Calibri"/>
                <w:b/>
                <w:bCs/>
                <w:sz w:val="24"/>
                <w:szCs w:val="24"/>
              </w:rPr>
              <w:t>G</w:t>
            </w:r>
          </w:p>
        </w:tc>
        <w:tc>
          <w:tcPr>
            <w:tcW w:w="171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2 Unidades</w:t>
            </w: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315" w:hRule="atLeast"/>
          <w:jc w:val="center"/>
        </w:trPr>
        <w:tc>
          <w:tcPr>
            <w:tcW w:w="3096"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jc w:val="center"/>
              <w:rPr>
                <w:rFonts w:ascii="Arial" w:hAnsi="Arial" w:eastAsia="Times New Roman" w:cs="Arial"/>
                <w:b/>
                <w:bCs/>
                <w:color w:val="000000"/>
                <w:sz w:val="40"/>
                <w:szCs w:val="40"/>
              </w:rPr>
            </w:pPr>
          </w:p>
        </w:tc>
        <w:tc>
          <w:tcPr>
            <w:tcW w:w="1178" w:type="dxa"/>
            <w:tcBorders>
              <w:top w:val="nil"/>
              <w:left w:val="nil"/>
              <w:bottom w:val="single" w:color="auto" w:sz="4" w:space="0"/>
              <w:right w:val="single" w:color="auto" w:sz="4" w:space="0"/>
            </w:tcBorders>
            <w:shd w:val="clear" w:color="000000" w:fill="FFFF00"/>
            <w:vAlign w:val="bottom"/>
          </w:tcPr>
          <w:p>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0</w:t>
            </w:r>
          </w:p>
        </w:tc>
        <w:tc>
          <w:tcPr>
            <w:tcW w:w="1367" w:type="dxa"/>
            <w:tcBorders>
              <w:top w:val="nil"/>
              <w:left w:val="nil"/>
              <w:bottom w:val="single" w:color="auto" w:sz="4" w:space="0"/>
              <w:right w:val="single" w:color="auto" w:sz="4" w:space="0"/>
            </w:tcBorders>
            <w:shd w:val="clear" w:color="000000" w:fill="FFFF00"/>
            <w:vAlign w:val="bottom"/>
          </w:tcPr>
          <w:p>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0</w:t>
            </w:r>
          </w:p>
        </w:tc>
        <w:tc>
          <w:tcPr>
            <w:tcW w:w="1367" w:type="dxa"/>
            <w:tcBorders>
              <w:top w:val="nil"/>
              <w:left w:val="nil"/>
              <w:bottom w:val="single" w:color="auto" w:sz="4" w:space="0"/>
              <w:right w:val="single" w:color="auto" w:sz="4" w:space="0"/>
            </w:tcBorders>
            <w:shd w:val="clear" w:color="000000" w:fill="FFFF00"/>
            <w:vAlign w:val="bottom"/>
          </w:tcPr>
          <w:p>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6.558</w:t>
            </w:r>
          </w:p>
        </w:tc>
        <w:tc>
          <w:tcPr>
            <w:tcW w:w="1714" w:type="dxa"/>
            <w:tcBorders>
              <w:top w:val="nil"/>
              <w:left w:val="nil"/>
              <w:bottom w:val="single" w:color="auto" w:sz="4" w:space="0"/>
              <w:right w:val="single" w:color="auto" w:sz="4" w:space="0"/>
            </w:tcBorders>
            <w:shd w:val="clear" w:color="000000" w:fill="FFFF00"/>
            <w:noWrap/>
            <w:vAlign w:val="center"/>
          </w:tcPr>
          <w:p>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13116</w:t>
            </w: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315" w:hRule="atLeast"/>
          <w:jc w:val="center"/>
        </w:trPr>
        <w:tc>
          <w:tcPr>
            <w:tcW w:w="3096" w:type="dxa"/>
            <w:tcBorders>
              <w:top w:val="nil"/>
              <w:left w:val="nil"/>
              <w:bottom w:val="nil"/>
              <w:right w:val="nil"/>
            </w:tcBorders>
            <w:shd w:val="clear" w:color="auto" w:fill="auto"/>
            <w:vAlign w:val="center"/>
          </w:tcPr>
          <w:p>
            <w:pPr>
              <w:spacing w:after="0" w:line="240" w:lineRule="auto"/>
              <w:jc w:val="center"/>
              <w:rPr>
                <w:rFonts w:ascii="Arial" w:hAnsi="Arial" w:eastAsia="Times New Roman" w:cs="Arial"/>
                <w:b/>
                <w:bCs/>
                <w:color w:val="000000"/>
                <w:sz w:val="24"/>
                <w:szCs w:val="24"/>
              </w:rPr>
            </w:pPr>
          </w:p>
        </w:tc>
        <w:tc>
          <w:tcPr>
            <w:tcW w:w="1178"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4"/>
                <w:szCs w:val="24"/>
              </w:rPr>
            </w:pPr>
          </w:p>
        </w:tc>
        <w:tc>
          <w:tcPr>
            <w:tcW w:w="1367"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4"/>
                <w:szCs w:val="24"/>
              </w:rPr>
            </w:pPr>
          </w:p>
        </w:tc>
        <w:tc>
          <w:tcPr>
            <w:tcW w:w="1367"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4"/>
                <w:szCs w:val="24"/>
              </w:rPr>
            </w:pPr>
          </w:p>
        </w:tc>
        <w:tc>
          <w:tcPr>
            <w:tcW w:w="1714" w:type="dxa"/>
            <w:tcBorders>
              <w:top w:val="nil"/>
              <w:left w:val="nil"/>
              <w:bottom w:val="nil"/>
              <w:right w:val="nil"/>
            </w:tcBorders>
            <w:shd w:val="clear" w:color="auto" w:fill="auto"/>
            <w:noWrap/>
            <w:vAlign w:val="center"/>
          </w:tcPr>
          <w:p>
            <w:pPr>
              <w:spacing w:after="0" w:line="240" w:lineRule="auto"/>
              <w:jc w:val="center"/>
              <w:rPr>
                <w:rFonts w:ascii="Arial" w:hAnsi="Arial" w:eastAsia="Times New Roman" w:cs="Arial"/>
                <w:color w:val="000000"/>
                <w:sz w:val="24"/>
                <w:szCs w:val="24"/>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330" w:hRule="atLeast"/>
          <w:jc w:val="center"/>
        </w:trPr>
        <w:tc>
          <w:tcPr>
            <w:tcW w:w="3096" w:type="dxa"/>
            <w:tcBorders>
              <w:top w:val="nil"/>
              <w:left w:val="nil"/>
              <w:bottom w:val="nil"/>
              <w:right w:val="nil"/>
            </w:tcBorders>
            <w:shd w:val="clear" w:color="auto" w:fill="auto"/>
            <w:vAlign w:val="center"/>
          </w:tcPr>
          <w:p>
            <w:pPr>
              <w:spacing w:after="0" w:line="240" w:lineRule="auto"/>
              <w:jc w:val="center"/>
              <w:rPr>
                <w:rFonts w:ascii="Arial" w:hAnsi="Arial" w:eastAsia="Times New Roman" w:cs="Arial"/>
                <w:b/>
                <w:bCs/>
                <w:color w:val="000000"/>
                <w:sz w:val="24"/>
                <w:szCs w:val="24"/>
              </w:rPr>
            </w:pPr>
          </w:p>
        </w:tc>
        <w:tc>
          <w:tcPr>
            <w:tcW w:w="1178"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4"/>
                <w:szCs w:val="24"/>
              </w:rPr>
            </w:pPr>
          </w:p>
        </w:tc>
        <w:tc>
          <w:tcPr>
            <w:tcW w:w="1367"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4"/>
                <w:szCs w:val="24"/>
              </w:rPr>
            </w:pPr>
          </w:p>
        </w:tc>
        <w:tc>
          <w:tcPr>
            <w:tcW w:w="1367"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4"/>
                <w:szCs w:val="24"/>
              </w:rPr>
            </w:pPr>
          </w:p>
        </w:tc>
        <w:tc>
          <w:tcPr>
            <w:tcW w:w="1714" w:type="dxa"/>
            <w:tcBorders>
              <w:top w:val="nil"/>
              <w:left w:val="nil"/>
              <w:bottom w:val="nil"/>
              <w:right w:val="nil"/>
            </w:tcBorders>
            <w:shd w:val="clear" w:color="auto" w:fill="auto"/>
            <w:noWrap/>
            <w:vAlign w:val="center"/>
          </w:tcPr>
          <w:p>
            <w:pPr>
              <w:spacing w:after="0" w:line="240" w:lineRule="auto"/>
              <w:jc w:val="center"/>
              <w:rPr>
                <w:rFonts w:ascii="Arial" w:hAnsi="Arial" w:eastAsia="Times New Roman" w:cs="Arial"/>
                <w:color w:val="000000"/>
                <w:sz w:val="24"/>
                <w:szCs w:val="24"/>
              </w:rPr>
            </w:pP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1905" w:hRule="atLeast"/>
          <w:jc w:val="center"/>
        </w:trPr>
        <w:tc>
          <w:tcPr>
            <w:tcW w:w="4274" w:type="dxa"/>
            <w:gridSpan w:val="2"/>
            <w:tcBorders>
              <w:top w:val="single" w:color="auto" w:sz="8" w:space="0"/>
              <w:left w:val="single" w:color="auto" w:sz="8" w:space="0"/>
              <w:bottom w:val="single" w:color="auto" w:sz="8" w:space="0"/>
              <w:right w:val="single" w:color="auto" w:sz="4" w:space="0"/>
            </w:tcBorders>
            <w:shd w:val="clear" w:color="auto" w:fill="auto"/>
            <w:noWrap/>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QUADRO GERAL</w:t>
            </w:r>
          </w:p>
        </w:tc>
        <w:tc>
          <w:tcPr>
            <w:tcW w:w="1367" w:type="dxa"/>
            <w:tcBorders>
              <w:top w:val="single" w:color="auto" w:sz="8" w:space="0"/>
              <w:left w:val="nil"/>
              <w:bottom w:val="single" w:color="auto" w:sz="8"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TAMANHO P INFANTIL III AO 1º ANO</w:t>
            </w:r>
          </w:p>
        </w:tc>
        <w:tc>
          <w:tcPr>
            <w:tcW w:w="1367" w:type="dxa"/>
            <w:tcBorders>
              <w:top w:val="single" w:color="auto" w:sz="8" w:space="0"/>
              <w:left w:val="nil"/>
              <w:bottom w:val="single" w:color="auto" w:sz="8"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TAMANHO M  2º AO 6º ANO</w:t>
            </w:r>
          </w:p>
        </w:tc>
        <w:tc>
          <w:tcPr>
            <w:tcW w:w="1714"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TAMANHO G - 7º AO MOD V DA EJA E SERVIDORES</w:t>
            </w: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540" w:hRule="atLeast"/>
          <w:jc w:val="center"/>
        </w:trPr>
        <w:tc>
          <w:tcPr>
            <w:tcW w:w="4274" w:type="dxa"/>
            <w:gridSpan w:val="2"/>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SOMA TOTAL PARA ESTUDANTES</w:t>
            </w: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41073</w:t>
            </w: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88666</w:t>
            </w:r>
          </w:p>
        </w:tc>
        <w:tc>
          <w:tcPr>
            <w:tcW w:w="171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73838</w:t>
            </w: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585" w:hRule="atLeast"/>
          <w:jc w:val="center"/>
        </w:trPr>
        <w:tc>
          <w:tcPr>
            <w:tcW w:w="42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SOMA TOTAL DE RESERVA DE 20% POR ESCOLA</w:t>
            </w: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8.859</w:t>
            </w: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17.776</w:t>
            </w:r>
          </w:p>
        </w:tc>
        <w:tc>
          <w:tcPr>
            <w:tcW w:w="171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14.797</w:t>
            </w: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585" w:hRule="atLeast"/>
          <w:jc w:val="center"/>
        </w:trPr>
        <w:tc>
          <w:tcPr>
            <w:tcW w:w="42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Crescimento da rede em 5%</w:t>
            </w: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2.205</w:t>
            </w: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4.434</w:t>
            </w:r>
          </w:p>
        </w:tc>
        <w:tc>
          <w:tcPr>
            <w:tcW w:w="171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3.692</w:t>
            </w: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495" w:hRule="atLeast"/>
          <w:jc w:val="center"/>
        </w:trPr>
        <w:tc>
          <w:tcPr>
            <w:tcW w:w="42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Servidores</w:t>
            </w:r>
          </w:p>
        </w:tc>
        <w:tc>
          <w:tcPr>
            <w:tcW w:w="136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13.116</w:t>
            </w: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450" w:hRule="atLeast"/>
          <w:jc w:val="center"/>
        </w:trPr>
        <w:tc>
          <w:tcPr>
            <w:tcW w:w="42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Reserva de 20% para servidores</w:t>
            </w:r>
          </w:p>
        </w:tc>
        <w:tc>
          <w:tcPr>
            <w:tcW w:w="136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3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w:t>
            </w:r>
          </w:p>
        </w:tc>
        <w:tc>
          <w:tcPr>
            <w:tcW w:w="171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2.624</w:t>
            </w: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420" w:hRule="atLeast"/>
          <w:jc w:val="center"/>
        </w:trPr>
        <w:tc>
          <w:tcPr>
            <w:tcW w:w="4274" w:type="dxa"/>
            <w:gridSpan w:val="2"/>
            <w:tcBorders>
              <w:top w:val="single" w:color="auto" w:sz="4" w:space="0"/>
              <w:left w:val="single" w:color="auto" w:sz="4" w:space="0"/>
              <w:bottom w:val="nil"/>
              <w:right w:val="single" w:color="auto" w:sz="4" w:space="0"/>
            </w:tcBorders>
            <w:shd w:val="clear" w:color="CCECFF" w:fill="CCECFF"/>
            <w:vAlign w:val="center"/>
          </w:tcPr>
          <w:p>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TOTAL</w:t>
            </w:r>
          </w:p>
        </w:tc>
        <w:tc>
          <w:tcPr>
            <w:tcW w:w="1367"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32"/>
                <w:szCs w:val="32"/>
              </w:rPr>
            </w:pPr>
            <w:r>
              <w:rPr>
                <w:rFonts w:ascii="Arial" w:hAnsi="Arial" w:eastAsia="Times New Roman" w:cs="Arial"/>
                <w:b/>
                <w:bCs/>
                <w:color w:val="000000"/>
                <w:sz w:val="32"/>
                <w:szCs w:val="32"/>
              </w:rPr>
              <w:t>52137</w:t>
            </w:r>
          </w:p>
        </w:tc>
        <w:tc>
          <w:tcPr>
            <w:tcW w:w="1367"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32"/>
                <w:szCs w:val="32"/>
              </w:rPr>
            </w:pPr>
            <w:r>
              <w:rPr>
                <w:rFonts w:ascii="Arial" w:hAnsi="Arial" w:eastAsia="Times New Roman" w:cs="Arial"/>
                <w:b/>
                <w:bCs/>
                <w:color w:val="000000"/>
                <w:sz w:val="32"/>
                <w:szCs w:val="32"/>
              </w:rPr>
              <w:t>110876</w:t>
            </w:r>
          </w:p>
        </w:tc>
        <w:tc>
          <w:tcPr>
            <w:tcW w:w="1714" w:type="dxa"/>
            <w:tcBorders>
              <w:top w:val="nil"/>
              <w:left w:val="nil"/>
              <w:bottom w:val="nil"/>
              <w:right w:val="single" w:color="auto" w:sz="4" w:space="0"/>
            </w:tcBorders>
            <w:shd w:val="clear" w:color="auto" w:fill="auto"/>
            <w:noWrap/>
            <w:vAlign w:val="bottom"/>
          </w:tcPr>
          <w:p>
            <w:pPr>
              <w:spacing w:after="0" w:line="240" w:lineRule="auto"/>
              <w:jc w:val="center"/>
              <w:rPr>
                <w:rFonts w:ascii="Arial" w:hAnsi="Arial" w:eastAsia="Times New Roman" w:cs="Arial"/>
                <w:b/>
                <w:bCs/>
                <w:color w:val="000000"/>
                <w:sz w:val="32"/>
                <w:szCs w:val="32"/>
              </w:rPr>
            </w:pPr>
            <w:r>
              <w:rPr>
                <w:rFonts w:ascii="Arial" w:hAnsi="Arial" w:eastAsia="Times New Roman" w:cs="Arial"/>
                <w:b/>
                <w:bCs/>
                <w:color w:val="000000"/>
                <w:sz w:val="32"/>
                <w:szCs w:val="32"/>
              </w:rPr>
              <w:t>108067</w:t>
            </w: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b/>
                <w:bCs/>
                <w:color w:val="000000"/>
                <w:sz w:val="20"/>
                <w:szCs w:val="20"/>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r>
        <w:tblPrEx>
          <w:tblCellMar>
            <w:top w:w="0" w:type="dxa"/>
            <w:left w:w="70" w:type="dxa"/>
            <w:bottom w:w="0" w:type="dxa"/>
            <w:right w:w="70" w:type="dxa"/>
          </w:tblCellMar>
        </w:tblPrEx>
        <w:trPr>
          <w:trHeight w:val="420" w:hRule="atLeast"/>
          <w:jc w:val="center"/>
        </w:trPr>
        <w:tc>
          <w:tcPr>
            <w:tcW w:w="7008" w:type="dxa"/>
            <w:gridSpan w:val="4"/>
            <w:tcBorders>
              <w:top w:val="single" w:color="auto" w:sz="8" w:space="0"/>
              <w:left w:val="single" w:color="auto" w:sz="8" w:space="0"/>
              <w:bottom w:val="single" w:color="auto" w:sz="8" w:space="0"/>
              <w:right w:val="nil"/>
            </w:tcBorders>
            <w:shd w:val="clear" w:color="000000" w:fill="9BC2E6"/>
            <w:noWrap/>
            <w:vAlign w:val="bottom"/>
          </w:tcPr>
          <w:p>
            <w:pPr>
              <w:spacing w:after="0" w:line="240" w:lineRule="auto"/>
              <w:jc w:val="center"/>
              <w:rPr>
                <w:rFonts w:ascii="Arial" w:hAnsi="Arial" w:eastAsia="Times New Roman" w:cs="Arial"/>
                <w:b/>
                <w:bCs/>
                <w:color w:val="000000"/>
                <w:sz w:val="32"/>
                <w:szCs w:val="32"/>
              </w:rPr>
            </w:pPr>
            <w:r>
              <w:rPr>
                <w:rFonts w:ascii="Arial" w:hAnsi="Arial" w:eastAsia="Times New Roman" w:cs="Arial"/>
                <w:b/>
                <w:bCs/>
                <w:color w:val="000000"/>
                <w:sz w:val="32"/>
                <w:szCs w:val="32"/>
              </w:rPr>
              <w:t>TOTAL GERAL</w:t>
            </w:r>
          </w:p>
        </w:tc>
        <w:tc>
          <w:tcPr>
            <w:tcW w:w="1714" w:type="dxa"/>
            <w:tcBorders>
              <w:top w:val="single" w:color="auto" w:sz="8" w:space="0"/>
              <w:left w:val="nil"/>
              <w:bottom w:val="single" w:color="auto" w:sz="8" w:space="0"/>
              <w:right w:val="single" w:color="auto" w:sz="8" w:space="0"/>
            </w:tcBorders>
            <w:shd w:val="clear" w:color="000000" w:fill="9BC2E6"/>
            <w:noWrap/>
            <w:vAlign w:val="bottom"/>
          </w:tcPr>
          <w:p>
            <w:pPr>
              <w:spacing w:after="0" w:line="240" w:lineRule="auto"/>
              <w:jc w:val="center"/>
              <w:rPr>
                <w:rFonts w:ascii="Arial" w:hAnsi="Arial" w:eastAsia="Times New Roman" w:cs="Arial"/>
                <w:b/>
                <w:bCs/>
                <w:color w:val="000000"/>
                <w:sz w:val="32"/>
                <w:szCs w:val="32"/>
              </w:rPr>
            </w:pPr>
            <w:r>
              <w:rPr>
                <w:rFonts w:ascii="Arial" w:hAnsi="Arial" w:eastAsia="Times New Roman" w:cs="Arial"/>
                <w:b/>
                <w:bCs/>
                <w:color w:val="000000"/>
                <w:sz w:val="32"/>
                <w:szCs w:val="32"/>
              </w:rPr>
              <w:t>271080</w:t>
            </w:r>
          </w:p>
        </w:tc>
        <w:tc>
          <w:tcPr>
            <w:tcW w:w="1217"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c>
          <w:tcPr>
            <w:tcW w:w="1126" w:type="dxa"/>
            <w:tcBorders>
              <w:top w:val="nil"/>
              <w:left w:val="nil"/>
              <w:bottom w:val="nil"/>
              <w:right w:val="nil"/>
            </w:tcBorders>
            <w:shd w:val="clear" w:color="auto" w:fill="auto"/>
            <w:noWrap/>
            <w:vAlign w:val="bottom"/>
          </w:tcPr>
          <w:p>
            <w:pPr>
              <w:spacing w:after="0" w:line="240" w:lineRule="auto"/>
              <w:jc w:val="center"/>
              <w:rPr>
                <w:rFonts w:ascii="Arial" w:hAnsi="Arial" w:eastAsia="Times New Roman" w:cs="Arial"/>
                <w:color w:val="000000"/>
                <w:sz w:val="20"/>
                <w:szCs w:val="20"/>
              </w:rPr>
            </w:pPr>
          </w:p>
        </w:tc>
      </w:tr>
    </w:tbl>
    <w:p>
      <w:pPr>
        <w:jc w:val="center"/>
        <w:rPr>
          <w:rFonts w:ascii="Times New Roman" w:hAnsi="Times New Roman" w:eastAsia="Times New Roman"/>
          <w:b/>
          <w:sz w:val="24"/>
          <w:szCs w:val="24"/>
          <w:u w:val="single"/>
        </w:rPr>
      </w:pPr>
    </w:p>
    <w:sectPr>
      <w:headerReference r:id="rId5" w:type="default"/>
      <w:footerReference r:id="rId6" w:type="default"/>
      <w:pgSz w:w="11906" w:h="16838"/>
      <w:pgMar w:top="1417" w:right="1416" w:bottom="851" w:left="1701" w:header="708" w:footer="65" w:gutter="0"/>
      <w:pgNumType w:start="1"/>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wis721 BT">
    <w:altName w:val="Calibri"/>
    <w:panose1 w:val="00000000000000000000"/>
    <w:charset w:val="00"/>
    <w:family w:val="swiss"/>
    <w:pitch w:val="default"/>
    <w:sig w:usb0="00000000" w:usb1="00000000" w:usb2="00000000" w:usb3="00000000" w:csb0="00000011" w:csb1="00000000"/>
  </w:font>
  <w:font w:name="Arial Narrow">
    <w:panose1 w:val="020B0606020202030204"/>
    <w:charset w:val="00"/>
    <w:family w:val="swiss"/>
    <w:pitch w:val="default"/>
    <w:sig w:usb0="00000287" w:usb1="00000800" w:usb2="00000000" w:usb3="00000000" w:csb0="2000009F" w:csb1="DFD7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16"/>
      </w:rPr>
    </w:pPr>
    <w:r>
      <w:rPr>
        <w:sz w:val="16"/>
      </w:rPr>
      <w:t>Av. Gal Barreto de Menezes, 1648 – Prazeres – Jaboatão dos Guararapes – PE CEP: 54.330-900</w:t>
    </w:r>
  </w:p>
  <w:p>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ind w:left="142" w:right="-285"/>
      <w:jc w:val="center"/>
      <w:rPr>
        <w:rFonts w:ascii="Arial" w:hAnsi="Arial" w:eastAsia="Arial" w:cs="Arial"/>
        <w:b/>
        <w:color w:val="000000"/>
        <w:sz w:val="20"/>
        <w:szCs w:val="20"/>
      </w:rPr>
    </w:pPr>
    <w:r>
      <w:drawing>
        <wp:anchor distT="0" distB="0" distL="114300" distR="114300" simplePos="0" relativeHeight="251659264" behindDoc="0" locked="0" layoutInCell="1" allowOverlap="1">
          <wp:simplePos x="0" y="0"/>
          <wp:positionH relativeFrom="column">
            <wp:posOffset>-508635</wp:posOffset>
          </wp:positionH>
          <wp:positionV relativeFrom="paragraph">
            <wp:posOffset>-173355</wp:posOffset>
          </wp:positionV>
          <wp:extent cx="857250" cy="752475"/>
          <wp:effectExtent l="0" t="0" r="0" b="9525"/>
          <wp:wrapNone/>
          <wp:docPr id="2" name="image19.png"/>
          <wp:cNvGraphicFramePr/>
          <a:graphic xmlns:a="http://schemas.openxmlformats.org/drawingml/2006/main">
            <a:graphicData uri="http://schemas.openxmlformats.org/drawingml/2006/picture">
              <pic:pic xmlns:pic="http://schemas.openxmlformats.org/drawingml/2006/picture">
                <pic:nvPicPr>
                  <pic:cNvPr id="2" name="image19.png"/>
                  <pic:cNvPicPr preferRelativeResize="0"/>
                </pic:nvPicPr>
                <pic:blipFill>
                  <a:blip r:embed="rId1"/>
                  <a:srcRect/>
                  <a:stretch>
                    <a:fillRect/>
                  </a:stretch>
                </pic:blipFill>
                <pic:spPr>
                  <a:xfrm>
                    <a:off x="0" y="0"/>
                    <a:ext cx="860553" cy="755374"/>
                  </a:xfrm>
                  <a:prstGeom prst="rect">
                    <a:avLst/>
                  </a:prstGeom>
                </pic:spPr>
              </pic:pic>
            </a:graphicData>
          </a:graphic>
        </wp:anchor>
      </w:drawing>
    </w:r>
    <w:r>
      <w:rPr>
        <w:rFonts w:ascii="Arial" w:hAnsi="Arial" w:eastAsia="Arial" w:cs="Arial"/>
        <w:b/>
        <w:color w:val="000000"/>
        <w:sz w:val="20"/>
        <w:szCs w:val="20"/>
      </w:rPr>
      <w:t>PREFEITURA MUNICIPAL DO JABOATÃO DOS GUARARAPES</w:t>
    </w:r>
  </w:p>
  <w:p>
    <w:pPr>
      <w:ind w:right="-142"/>
      <w:jc w:val="center"/>
      <w:rPr>
        <w:rFonts w:ascii="Arial" w:hAnsi="Arial" w:eastAsia="Arial" w:cs="Arial"/>
        <w:b/>
        <w:sz w:val="20"/>
        <w:szCs w:val="20"/>
      </w:rPr>
    </w:pPr>
    <w:r>
      <w:rPr>
        <w:rFonts w:ascii="Arial" w:hAnsi="Arial" w:eastAsia="Arial" w:cs="Arial"/>
        <w:b/>
        <w:sz w:val="20"/>
        <w:szCs w:val="20"/>
      </w:rPr>
      <w:t>SECRETARIA MUNICIPAL DE EDUCAÇÃO</w:t>
    </w:r>
  </w:p>
  <w:p>
    <w:pPr>
      <w:ind w:right="-142"/>
      <w:jc w:val="center"/>
      <w:rPr>
        <w:rFonts w:ascii="Arial" w:hAnsi="Arial" w:eastAsia="Arial" w:cs="Arial"/>
        <w:b/>
        <w:sz w:val="20"/>
        <w:szCs w:val="20"/>
      </w:rPr>
    </w:pPr>
    <w:r>
      <w:rPr>
        <w:rFonts w:ascii="Arial" w:hAnsi="Arial" w:eastAsia="Arial" w:cs="Arial"/>
        <w:b/>
        <w:sz w:val="20"/>
        <w:szCs w:val="20"/>
      </w:rPr>
      <w:t>SECRETARIA EXECUTIVA DE GESTÃO PEDAGÓGICA</w:t>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D561C4"/>
    <w:multiLevelType w:val="multilevel"/>
    <w:tmpl w:val="2AD561C4"/>
    <w:lvl w:ilvl="0" w:tentative="0">
      <w:start w:val="24"/>
      <w:numFmt w:val="decimal"/>
      <w:lvlText w:val="%1"/>
      <w:lvlJc w:val="left"/>
      <w:pPr>
        <w:ind w:left="375" w:hanging="375"/>
      </w:pPr>
      <w:rPr>
        <w:rFonts w:hint="default"/>
      </w:rPr>
    </w:lvl>
    <w:lvl w:ilvl="1" w:tentative="0">
      <w:start w:val="3"/>
      <w:numFmt w:val="decimal"/>
      <w:lvlText w:val="%1.%2"/>
      <w:lvlJc w:val="left"/>
      <w:pPr>
        <w:ind w:left="375" w:hanging="3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
    <w:nsid w:val="380C6BD1"/>
    <w:multiLevelType w:val="multilevel"/>
    <w:tmpl w:val="380C6BD1"/>
    <w:lvl w:ilvl="0" w:tentative="0">
      <w:start w:val="1"/>
      <w:numFmt w:val="lowerLetter"/>
      <w:lvlText w:val="%1)"/>
      <w:lvlJc w:val="left"/>
      <w:pPr>
        <w:ind w:left="927" w:hanging="360"/>
      </w:pPr>
      <w:rPr>
        <w:rFonts w:hint="default"/>
        <w:b/>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
    <w:nsid w:val="4BAF3CB8"/>
    <w:multiLevelType w:val="multilevel"/>
    <w:tmpl w:val="4BAF3CB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9F71BD6"/>
    <w:multiLevelType w:val="multilevel"/>
    <w:tmpl w:val="59F71BD6"/>
    <w:lvl w:ilvl="0" w:tentative="0">
      <w:start w:val="1"/>
      <w:numFmt w:val="lowerLetter"/>
      <w:lvlText w:val="%1)"/>
      <w:lvlJc w:val="left"/>
      <w:pPr>
        <w:ind w:left="425" w:hanging="425"/>
      </w:pPr>
      <w:rPr>
        <w:rFonts w:hint="default" w:ascii="Times New Roman" w:hAnsi="Times New Roman" w:eastAsia="SimSun"/>
        <w:u w:val="none"/>
      </w:rPr>
    </w:lvl>
    <w:lvl w:ilvl="1" w:tentative="0">
      <w:start w:val="1"/>
      <w:numFmt w:val="decimal"/>
      <w:lvlText w:val=""/>
      <w:lvlJc w:val="left"/>
      <w:rPr>
        <w:rFonts w:hint="default" w:ascii="Times New Roman" w:hAnsi="Times New Roman" w:eastAsia="SimSun"/>
        <w:u w:val="none"/>
      </w:rPr>
    </w:lvl>
    <w:lvl w:ilvl="2" w:tentative="0">
      <w:start w:val="1"/>
      <w:numFmt w:val="decimal"/>
      <w:lvlText w:val=""/>
      <w:lvlJc w:val="left"/>
      <w:rPr>
        <w:rFonts w:hint="default" w:ascii="Times New Roman" w:hAnsi="Times New Roman" w:eastAsia="SimSun"/>
        <w:u w:val="none"/>
      </w:rPr>
    </w:lvl>
    <w:lvl w:ilvl="3" w:tentative="0">
      <w:start w:val="1"/>
      <w:numFmt w:val="decimal"/>
      <w:lvlText w:val=""/>
      <w:lvlJc w:val="left"/>
      <w:rPr>
        <w:rFonts w:hint="default" w:ascii="Times New Roman" w:hAnsi="Times New Roman" w:eastAsia="SimSun"/>
        <w:u w:val="none"/>
      </w:rPr>
    </w:lvl>
    <w:lvl w:ilvl="4" w:tentative="0">
      <w:start w:val="1"/>
      <w:numFmt w:val="decimal"/>
      <w:lvlText w:val=""/>
      <w:lvlJc w:val="left"/>
      <w:rPr>
        <w:rFonts w:hint="default" w:ascii="Times New Roman" w:hAnsi="Times New Roman" w:eastAsia="SimSun"/>
        <w:u w:val="none"/>
      </w:rPr>
    </w:lvl>
    <w:lvl w:ilvl="5" w:tentative="0">
      <w:start w:val="1"/>
      <w:numFmt w:val="decimal"/>
      <w:lvlText w:val=""/>
      <w:lvlJc w:val="left"/>
      <w:rPr>
        <w:rFonts w:hint="default" w:ascii="Times New Roman" w:hAnsi="Times New Roman" w:eastAsia="SimSun"/>
        <w:u w:val="none"/>
      </w:rPr>
    </w:lvl>
    <w:lvl w:ilvl="6" w:tentative="0">
      <w:start w:val="1"/>
      <w:numFmt w:val="decimal"/>
      <w:lvlText w:val=""/>
      <w:lvlJc w:val="left"/>
      <w:rPr>
        <w:rFonts w:hint="default" w:ascii="Times New Roman" w:hAnsi="Times New Roman" w:eastAsia="SimSun"/>
        <w:u w:val="none"/>
      </w:rPr>
    </w:lvl>
    <w:lvl w:ilvl="7" w:tentative="0">
      <w:start w:val="1"/>
      <w:numFmt w:val="decimal"/>
      <w:lvlText w:val=""/>
      <w:lvlJc w:val="left"/>
      <w:rPr>
        <w:rFonts w:hint="default" w:ascii="Times New Roman" w:hAnsi="Times New Roman" w:eastAsia="SimSun"/>
        <w:u w:val="none"/>
      </w:rPr>
    </w:lvl>
    <w:lvl w:ilvl="8" w:tentative="0">
      <w:start w:val="1"/>
      <w:numFmt w:val="decimal"/>
      <w:lvlText w:val=""/>
      <w:lvlJc w:val="left"/>
      <w:rPr>
        <w:rFonts w:hint="default" w:ascii="Times New Roman" w:hAnsi="Times New Roman" w:eastAsia="SimSun"/>
        <w:u w:val="none"/>
      </w:rPr>
    </w:lvl>
  </w:abstractNum>
  <w:abstractNum w:abstractNumId="4">
    <w:nsid w:val="60BA1A25"/>
    <w:multiLevelType w:val="multilevel"/>
    <w:tmpl w:val="60BA1A25"/>
    <w:lvl w:ilvl="0" w:tentative="0">
      <w:start w:val="3"/>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
    <w:nsid w:val="6F0C7566"/>
    <w:multiLevelType w:val="multilevel"/>
    <w:tmpl w:val="6F0C7566"/>
    <w:lvl w:ilvl="0" w:tentative="0">
      <w:start w:val="1"/>
      <w:numFmt w:val="lowerLetter"/>
      <w:lvlText w:val="%1)"/>
      <w:lvlJc w:val="left"/>
      <w:pPr>
        <w:ind w:left="597" w:hanging="226"/>
      </w:pPr>
      <w:rPr>
        <w:rFonts w:hint="default" w:ascii="Arial" w:hAnsi="Arial" w:eastAsia="Arial" w:cs="Arial"/>
        <w:spacing w:val="-3"/>
        <w:w w:val="99"/>
        <w:sz w:val="20"/>
        <w:szCs w:val="20"/>
        <w:lang w:val="pt-PT" w:eastAsia="en-US" w:bidi="ar-SA"/>
      </w:rPr>
    </w:lvl>
    <w:lvl w:ilvl="1" w:tentative="0">
      <w:start w:val="0"/>
      <w:numFmt w:val="bullet"/>
      <w:lvlText w:val="•"/>
      <w:lvlJc w:val="left"/>
      <w:pPr>
        <w:ind w:left="1546" w:hanging="226"/>
      </w:pPr>
      <w:rPr>
        <w:rFonts w:hint="default"/>
        <w:lang w:val="pt-PT" w:eastAsia="en-US" w:bidi="ar-SA"/>
      </w:rPr>
    </w:lvl>
    <w:lvl w:ilvl="2" w:tentative="0">
      <w:start w:val="0"/>
      <w:numFmt w:val="bullet"/>
      <w:lvlText w:val="•"/>
      <w:lvlJc w:val="left"/>
      <w:pPr>
        <w:ind w:left="2493" w:hanging="226"/>
      </w:pPr>
      <w:rPr>
        <w:rFonts w:hint="default"/>
        <w:lang w:val="pt-PT" w:eastAsia="en-US" w:bidi="ar-SA"/>
      </w:rPr>
    </w:lvl>
    <w:lvl w:ilvl="3" w:tentative="0">
      <w:start w:val="0"/>
      <w:numFmt w:val="bullet"/>
      <w:lvlText w:val="•"/>
      <w:lvlJc w:val="left"/>
      <w:pPr>
        <w:ind w:left="3439" w:hanging="226"/>
      </w:pPr>
      <w:rPr>
        <w:rFonts w:hint="default"/>
        <w:lang w:val="pt-PT" w:eastAsia="en-US" w:bidi="ar-SA"/>
      </w:rPr>
    </w:lvl>
    <w:lvl w:ilvl="4" w:tentative="0">
      <w:start w:val="0"/>
      <w:numFmt w:val="bullet"/>
      <w:lvlText w:val="•"/>
      <w:lvlJc w:val="left"/>
      <w:pPr>
        <w:ind w:left="4386" w:hanging="226"/>
      </w:pPr>
      <w:rPr>
        <w:rFonts w:hint="default"/>
        <w:lang w:val="pt-PT" w:eastAsia="en-US" w:bidi="ar-SA"/>
      </w:rPr>
    </w:lvl>
    <w:lvl w:ilvl="5" w:tentative="0">
      <w:start w:val="0"/>
      <w:numFmt w:val="bullet"/>
      <w:lvlText w:val="•"/>
      <w:lvlJc w:val="left"/>
      <w:pPr>
        <w:ind w:left="5333" w:hanging="226"/>
      </w:pPr>
      <w:rPr>
        <w:rFonts w:hint="default"/>
        <w:lang w:val="pt-PT" w:eastAsia="en-US" w:bidi="ar-SA"/>
      </w:rPr>
    </w:lvl>
    <w:lvl w:ilvl="6" w:tentative="0">
      <w:start w:val="0"/>
      <w:numFmt w:val="bullet"/>
      <w:lvlText w:val="•"/>
      <w:lvlJc w:val="left"/>
      <w:pPr>
        <w:ind w:left="6279" w:hanging="226"/>
      </w:pPr>
      <w:rPr>
        <w:rFonts w:hint="default"/>
        <w:lang w:val="pt-PT" w:eastAsia="en-US" w:bidi="ar-SA"/>
      </w:rPr>
    </w:lvl>
    <w:lvl w:ilvl="7" w:tentative="0">
      <w:start w:val="0"/>
      <w:numFmt w:val="bullet"/>
      <w:lvlText w:val="•"/>
      <w:lvlJc w:val="left"/>
      <w:pPr>
        <w:ind w:left="7226" w:hanging="226"/>
      </w:pPr>
      <w:rPr>
        <w:rFonts w:hint="default"/>
        <w:lang w:val="pt-PT" w:eastAsia="en-US" w:bidi="ar-SA"/>
      </w:rPr>
    </w:lvl>
    <w:lvl w:ilvl="8" w:tentative="0">
      <w:start w:val="0"/>
      <w:numFmt w:val="bullet"/>
      <w:lvlText w:val="•"/>
      <w:lvlJc w:val="left"/>
      <w:pPr>
        <w:ind w:left="8173" w:hanging="226"/>
      </w:pPr>
      <w:rPr>
        <w:rFonts w:hint="default"/>
        <w:lang w:val="pt-PT" w:eastAsia="en-US" w:bidi="ar-SA"/>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08"/>
    <w:rsid w:val="00001F15"/>
    <w:rsid w:val="00012ABC"/>
    <w:rsid w:val="00012ADF"/>
    <w:rsid w:val="000201A3"/>
    <w:rsid w:val="00025A71"/>
    <w:rsid w:val="00040CFB"/>
    <w:rsid w:val="000432C3"/>
    <w:rsid w:val="00046442"/>
    <w:rsid w:val="000503D2"/>
    <w:rsid w:val="0005257B"/>
    <w:rsid w:val="0005574C"/>
    <w:rsid w:val="00055E9D"/>
    <w:rsid w:val="00060A0C"/>
    <w:rsid w:val="000643F6"/>
    <w:rsid w:val="000677E2"/>
    <w:rsid w:val="00070862"/>
    <w:rsid w:val="000747D0"/>
    <w:rsid w:val="00075128"/>
    <w:rsid w:val="00077008"/>
    <w:rsid w:val="00084C7E"/>
    <w:rsid w:val="00086A66"/>
    <w:rsid w:val="00086CE9"/>
    <w:rsid w:val="00090BA2"/>
    <w:rsid w:val="000962A3"/>
    <w:rsid w:val="000971E3"/>
    <w:rsid w:val="000A3E48"/>
    <w:rsid w:val="000A54B9"/>
    <w:rsid w:val="000B0D3F"/>
    <w:rsid w:val="000B46C1"/>
    <w:rsid w:val="000C0AF9"/>
    <w:rsid w:val="000D0426"/>
    <w:rsid w:val="000D616C"/>
    <w:rsid w:val="000D723F"/>
    <w:rsid w:val="000E40AF"/>
    <w:rsid w:val="000E67FE"/>
    <w:rsid w:val="000E7699"/>
    <w:rsid w:val="000F0BF9"/>
    <w:rsid w:val="000F1F77"/>
    <w:rsid w:val="000F61B3"/>
    <w:rsid w:val="001011E2"/>
    <w:rsid w:val="00101984"/>
    <w:rsid w:val="00101CA1"/>
    <w:rsid w:val="001041F1"/>
    <w:rsid w:val="00104E3E"/>
    <w:rsid w:val="001106A8"/>
    <w:rsid w:val="001139DA"/>
    <w:rsid w:val="001178A8"/>
    <w:rsid w:val="00123827"/>
    <w:rsid w:val="0013777F"/>
    <w:rsid w:val="001377F7"/>
    <w:rsid w:val="00142411"/>
    <w:rsid w:val="00143AF1"/>
    <w:rsid w:val="00146B91"/>
    <w:rsid w:val="00147981"/>
    <w:rsid w:val="001502AE"/>
    <w:rsid w:val="00150317"/>
    <w:rsid w:val="0016008A"/>
    <w:rsid w:val="00161053"/>
    <w:rsid w:val="00176E78"/>
    <w:rsid w:val="00177D9C"/>
    <w:rsid w:val="001803AA"/>
    <w:rsid w:val="00185C05"/>
    <w:rsid w:val="00192C61"/>
    <w:rsid w:val="00192CA9"/>
    <w:rsid w:val="001A367E"/>
    <w:rsid w:val="001A4457"/>
    <w:rsid w:val="001A5816"/>
    <w:rsid w:val="001B3583"/>
    <w:rsid w:val="001B3656"/>
    <w:rsid w:val="001B4942"/>
    <w:rsid w:val="001C67E7"/>
    <w:rsid w:val="001C7F00"/>
    <w:rsid w:val="001D3339"/>
    <w:rsid w:val="001D6CDD"/>
    <w:rsid w:val="001E1B7F"/>
    <w:rsid w:val="001E65BB"/>
    <w:rsid w:val="001E7CFF"/>
    <w:rsid w:val="001F43D8"/>
    <w:rsid w:val="001F5AED"/>
    <w:rsid w:val="001F6D68"/>
    <w:rsid w:val="00212AE2"/>
    <w:rsid w:val="00213047"/>
    <w:rsid w:val="00213555"/>
    <w:rsid w:val="0021393D"/>
    <w:rsid w:val="002224EB"/>
    <w:rsid w:val="0023480E"/>
    <w:rsid w:val="00236A55"/>
    <w:rsid w:val="002413AF"/>
    <w:rsid w:val="00242673"/>
    <w:rsid w:val="00242CE8"/>
    <w:rsid w:val="002439D7"/>
    <w:rsid w:val="00243E99"/>
    <w:rsid w:val="00244B06"/>
    <w:rsid w:val="00246013"/>
    <w:rsid w:val="00256D65"/>
    <w:rsid w:val="00265B17"/>
    <w:rsid w:val="002662F7"/>
    <w:rsid w:val="002663B5"/>
    <w:rsid w:val="00275BDF"/>
    <w:rsid w:val="00276FE2"/>
    <w:rsid w:val="00282D66"/>
    <w:rsid w:val="00284532"/>
    <w:rsid w:val="00286197"/>
    <w:rsid w:val="002922ED"/>
    <w:rsid w:val="002944BB"/>
    <w:rsid w:val="00296980"/>
    <w:rsid w:val="002A2DB0"/>
    <w:rsid w:val="002A6A64"/>
    <w:rsid w:val="002A71C2"/>
    <w:rsid w:val="002B31D2"/>
    <w:rsid w:val="002B53E4"/>
    <w:rsid w:val="002B556C"/>
    <w:rsid w:val="002C0FAC"/>
    <w:rsid w:val="002C7856"/>
    <w:rsid w:val="002D348E"/>
    <w:rsid w:val="002D5038"/>
    <w:rsid w:val="002E0001"/>
    <w:rsid w:val="002E1343"/>
    <w:rsid w:val="002E158F"/>
    <w:rsid w:val="002E2D03"/>
    <w:rsid w:val="002E3CA2"/>
    <w:rsid w:val="002E3E73"/>
    <w:rsid w:val="002F0C49"/>
    <w:rsid w:val="002F496A"/>
    <w:rsid w:val="002F57C3"/>
    <w:rsid w:val="002F5BF7"/>
    <w:rsid w:val="002F6187"/>
    <w:rsid w:val="003122D6"/>
    <w:rsid w:val="00312F11"/>
    <w:rsid w:val="00313AC5"/>
    <w:rsid w:val="00326051"/>
    <w:rsid w:val="003303BE"/>
    <w:rsid w:val="003309E2"/>
    <w:rsid w:val="0034313B"/>
    <w:rsid w:val="003517FB"/>
    <w:rsid w:val="003533E5"/>
    <w:rsid w:val="00357EE1"/>
    <w:rsid w:val="0036377E"/>
    <w:rsid w:val="0036470F"/>
    <w:rsid w:val="00365C18"/>
    <w:rsid w:val="0037047A"/>
    <w:rsid w:val="00374AE4"/>
    <w:rsid w:val="00376DF5"/>
    <w:rsid w:val="0038132A"/>
    <w:rsid w:val="003821D3"/>
    <w:rsid w:val="003840E8"/>
    <w:rsid w:val="00387FDC"/>
    <w:rsid w:val="00393ABF"/>
    <w:rsid w:val="003A1B28"/>
    <w:rsid w:val="003A1E78"/>
    <w:rsid w:val="003A3986"/>
    <w:rsid w:val="003A6B58"/>
    <w:rsid w:val="003B0FAA"/>
    <w:rsid w:val="003C62B0"/>
    <w:rsid w:val="003D2942"/>
    <w:rsid w:val="003D3E33"/>
    <w:rsid w:val="003D53F5"/>
    <w:rsid w:val="003E30D3"/>
    <w:rsid w:val="003E4E2B"/>
    <w:rsid w:val="003E6A7C"/>
    <w:rsid w:val="003E76D1"/>
    <w:rsid w:val="003F378B"/>
    <w:rsid w:val="00401920"/>
    <w:rsid w:val="00404B8F"/>
    <w:rsid w:val="0040799F"/>
    <w:rsid w:val="004103E2"/>
    <w:rsid w:val="00411220"/>
    <w:rsid w:val="0042580B"/>
    <w:rsid w:val="00431B34"/>
    <w:rsid w:val="00437A29"/>
    <w:rsid w:val="0044219F"/>
    <w:rsid w:val="004428AB"/>
    <w:rsid w:val="004520CA"/>
    <w:rsid w:val="00453033"/>
    <w:rsid w:val="00453723"/>
    <w:rsid w:val="00463293"/>
    <w:rsid w:val="00463850"/>
    <w:rsid w:val="00463D95"/>
    <w:rsid w:val="004673FA"/>
    <w:rsid w:val="00472FC3"/>
    <w:rsid w:val="004753EE"/>
    <w:rsid w:val="00476283"/>
    <w:rsid w:val="004770DD"/>
    <w:rsid w:val="00477287"/>
    <w:rsid w:val="00481E43"/>
    <w:rsid w:val="0048360D"/>
    <w:rsid w:val="00485DF1"/>
    <w:rsid w:val="004860BC"/>
    <w:rsid w:val="00486E93"/>
    <w:rsid w:val="004915BD"/>
    <w:rsid w:val="0049371B"/>
    <w:rsid w:val="00494BB7"/>
    <w:rsid w:val="00496240"/>
    <w:rsid w:val="004A11D4"/>
    <w:rsid w:val="004A1C13"/>
    <w:rsid w:val="004A2DD4"/>
    <w:rsid w:val="004A3628"/>
    <w:rsid w:val="004A6B20"/>
    <w:rsid w:val="004B15E0"/>
    <w:rsid w:val="004B4B1F"/>
    <w:rsid w:val="004B4E3B"/>
    <w:rsid w:val="004B6610"/>
    <w:rsid w:val="004C1910"/>
    <w:rsid w:val="004C3230"/>
    <w:rsid w:val="004D2525"/>
    <w:rsid w:val="004D45B1"/>
    <w:rsid w:val="004D577A"/>
    <w:rsid w:val="004D67D9"/>
    <w:rsid w:val="004E17C3"/>
    <w:rsid w:val="004E1D4A"/>
    <w:rsid w:val="004E560E"/>
    <w:rsid w:val="004E6A93"/>
    <w:rsid w:val="004F23A4"/>
    <w:rsid w:val="004F42E5"/>
    <w:rsid w:val="004F7AF7"/>
    <w:rsid w:val="0050167E"/>
    <w:rsid w:val="00501990"/>
    <w:rsid w:val="0050782C"/>
    <w:rsid w:val="00511308"/>
    <w:rsid w:val="00513D4B"/>
    <w:rsid w:val="005174F1"/>
    <w:rsid w:val="005216D1"/>
    <w:rsid w:val="005228DD"/>
    <w:rsid w:val="005230B1"/>
    <w:rsid w:val="005230F4"/>
    <w:rsid w:val="00537C4D"/>
    <w:rsid w:val="005402BD"/>
    <w:rsid w:val="00544E62"/>
    <w:rsid w:val="00551205"/>
    <w:rsid w:val="005515E0"/>
    <w:rsid w:val="00563938"/>
    <w:rsid w:val="00591928"/>
    <w:rsid w:val="005953A7"/>
    <w:rsid w:val="005A0B5D"/>
    <w:rsid w:val="005A0CE2"/>
    <w:rsid w:val="005A2FDC"/>
    <w:rsid w:val="005A44C4"/>
    <w:rsid w:val="005A4B29"/>
    <w:rsid w:val="005A4DCD"/>
    <w:rsid w:val="005C3DA9"/>
    <w:rsid w:val="005C3FF0"/>
    <w:rsid w:val="005C61FA"/>
    <w:rsid w:val="005C7735"/>
    <w:rsid w:val="005D04BF"/>
    <w:rsid w:val="005D2063"/>
    <w:rsid w:val="005D22E5"/>
    <w:rsid w:val="005D37A2"/>
    <w:rsid w:val="005E3308"/>
    <w:rsid w:val="005E7AB9"/>
    <w:rsid w:val="005F0638"/>
    <w:rsid w:val="005F49FA"/>
    <w:rsid w:val="006037C5"/>
    <w:rsid w:val="006057A0"/>
    <w:rsid w:val="0061026B"/>
    <w:rsid w:val="0061057D"/>
    <w:rsid w:val="00610C3C"/>
    <w:rsid w:val="0062718A"/>
    <w:rsid w:val="00636066"/>
    <w:rsid w:val="00637BDE"/>
    <w:rsid w:val="00641BF1"/>
    <w:rsid w:val="00642B98"/>
    <w:rsid w:val="00647A78"/>
    <w:rsid w:val="006529A1"/>
    <w:rsid w:val="006535AB"/>
    <w:rsid w:val="006553C0"/>
    <w:rsid w:val="006608D3"/>
    <w:rsid w:val="006627F1"/>
    <w:rsid w:val="006736FD"/>
    <w:rsid w:val="006872E1"/>
    <w:rsid w:val="00693EF6"/>
    <w:rsid w:val="006A37E1"/>
    <w:rsid w:val="006B0D6B"/>
    <w:rsid w:val="006B2140"/>
    <w:rsid w:val="006B2479"/>
    <w:rsid w:val="006C59F1"/>
    <w:rsid w:val="006C706A"/>
    <w:rsid w:val="006D2990"/>
    <w:rsid w:val="006D3A87"/>
    <w:rsid w:val="006D4B77"/>
    <w:rsid w:val="006D5301"/>
    <w:rsid w:val="006E332A"/>
    <w:rsid w:val="00700F02"/>
    <w:rsid w:val="007010C6"/>
    <w:rsid w:val="007010E6"/>
    <w:rsid w:val="00702535"/>
    <w:rsid w:val="00705957"/>
    <w:rsid w:val="00707387"/>
    <w:rsid w:val="0071456E"/>
    <w:rsid w:val="00715B49"/>
    <w:rsid w:val="00717BFF"/>
    <w:rsid w:val="0072036C"/>
    <w:rsid w:val="007222F5"/>
    <w:rsid w:val="007227FC"/>
    <w:rsid w:val="007247D5"/>
    <w:rsid w:val="00724C7A"/>
    <w:rsid w:val="007253C0"/>
    <w:rsid w:val="00753F6C"/>
    <w:rsid w:val="00755E27"/>
    <w:rsid w:val="0075717B"/>
    <w:rsid w:val="007620ED"/>
    <w:rsid w:val="007633A3"/>
    <w:rsid w:val="0077111E"/>
    <w:rsid w:val="0077202D"/>
    <w:rsid w:val="007721E8"/>
    <w:rsid w:val="00775277"/>
    <w:rsid w:val="00776106"/>
    <w:rsid w:val="00776742"/>
    <w:rsid w:val="00783927"/>
    <w:rsid w:val="00783C28"/>
    <w:rsid w:val="00792B4E"/>
    <w:rsid w:val="00792E1B"/>
    <w:rsid w:val="00796741"/>
    <w:rsid w:val="007A0F05"/>
    <w:rsid w:val="007A21BC"/>
    <w:rsid w:val="007A21FF"/>
    <w:rsid w:val="007A364F"/>
    <w:rsid w:val="007A3FA9"/>
    <w:rsid w:val="007A6FF6"/>
    <w:rsid w:val="007A73F2"/>
    <w:rsid w:val="007B1C34"/>
    <w:rsid w:val="007B4BF1"/>
    <w:rsid w:val="007B71F2"/>
    <w:rsid w:val="007C23FC"/>
    <w:rsid w:val="007D3431"/>
    <w:rsid w:val="007D3CC5"/>
    <w:rsid w:val="007E0386"/>
    <w:rsid w:val="007E1514"/>
    <w:rsid w:val="007E5318"/>
    <w:rsid w:val="007F01DF"/>
    <w:rsid w:val="00800401"/>
    <w:rsid w:val="00802D4E"/>
    <w:rsid w:val="00804877"/>
    <w:rsid w:val="00807617"/>
    <w:rsid w:val="008103D2"/>
    <w:rsid w:val="00814058"/>
    <w:rsid w:val="00815C57"/>
    <w:rsid w:val="008306F6"/>
    <w:rsid w:val="00835E0B"/>
    <w:rsid w:val="008365DB"/>
    <w:rsid w:val="00837D4F"/>
    <w:rsid w:val="00845FDE"/>
    <w:rsid w:val="00846C50"/>
    <w:rsid w:val="008516DF"/>
    <w:rsid w:val="00855309"/>
    <w:rsid w:val="00855C53"/>
    <w:rsid w:val="00856541"/>
    <w:rsid w:val="00856D7D"/>
    <w:rsid w:val="008609A1"/>
    <w:rsid w:val="00863482"/>
    <w:rsid w:val="008748B9"/>
    <w:rsid w:val="008760EF"/>
    <w:rsid w:val="008763C4"/>
    <w:rsid w:val="00890070"/>
    <w:rsid w:val="00892AAB"/>
    <w:rsid w:val="00892F59"/>
    <w:rsid w:val="0089424F"/>
    <w:rsid w:val="008A1D26"/>
    <w:rsid w:val="008A5050"/>
    <w:rsid w:val="008C1CC7"/>
    <w:rsid w:val="008C5ADC"/>
    <w:rsid w:val="008D77FC"/>
    <w:rsid w:val="008F38D8"/>
    <w:rsid w:val="008F3BDA"/>
    <w:rsid w:val="008F49A4"/>
    <w:rsid w:val="00903736"/>
    <w:rsid w:val="0090637E"/>
    <w:rsid w:val="00906F35"/>
    <w:rsid w:val="0091110A"/>
    <w:rsid w:val="00921EA9"/>
    <w:rsid w:val="0092344B"/>
    <w:rsid w:val="009272C2"/>
    <w:rsid w:val="00927F56"/>
    <w:rsid w:val="00937492"/>
    <w:rsid w:val="00937F6E"/>
    <w:rsid w:val="00941D5E"/>
    <w:rsid w:val="00943CF0"/>
    <w:rsid w:val="009546B9"/>
    <w:rsid w:val="00954A7A"/>
    <w:rsid w:val="009556A2"/>
    <w:rsid w:val="00956B6D"/>
    <w:rsid w:val="00962A05"/>
    <w:rsid w:val="009632A2"/>
    <w:rsid w:val="009635FB"/>
    <w:rsid w:val="009665F5"/>
    <w:rsid w:val="00971289"/>
    <w:rsid w:val="00974134"/>
    <w:rsid w:val="00981E67"/>
    <w:rsid w:val="00985529"/>
    <w:rsid w:val="0098788E"/>
    <w:rsid w:val="00992CD4"/>
    <w:rsid w:val="00993197"/>
    <w:rsid w:val="00996291"/>
    <w:rsid w:val="00996B17"/>
    <w:rsid w:val="009A581E"/>
    <w:rsid w:val="009B608F"/>
    <w:rsid w:val="009C5FF5"/>
    <w:rsid w:val="009E302D"/>
    <w:rsid w:val="009F0671"/>
    <w:rsid w:val="009F652B"/>
    <w:rsid w:val="009F79C7"/>
    <w:rsid w:val="00A0264A"/>
    <w:rsid w:val="00A14762"/>
    <w:rsid w:val="00A17B78"/>
    <w:rsid w:val="00A24267"/>
    <w:rsid w:val="00A249D7"/>
    <w:rsid w:val="00A269D5"/>
    <w:rsid w:val="00A3052E"/>
    <w:rsid w:val="00A3566F"/>
    <w:rsid w:val="00A35D81"/>
    <w:rsid w:val="00A4369E"/>
    <w:rsid w:val="00A46F23"/>
    <w:rsid w:val="00A57B4F"/>
    <w:rsid w:val="00A6006B"/>
    <w:rsid w:val="00A61CF5"/>
    <w:rsid w:val="00A626AE"/>
    <w:rsid w:val="00A70606"/>
    <w:rsid w:val="00A70CB3"/>
    <w:rsid w:val="00A72C9F"/>
    <w:rsid w:val="00A7343E"/>
    <w:rsid w:val="00A741E3"/>
    <w:rsid w:val="00A77E9E"/>
    <w:rsid w:val="00A81870"/>
    <w:rsid w:val="00A83D9D"/>
    <w:rsid w:val="00A84292"/>
    <w:rsid w:val="00A843C1"/>
    <w:rsid w:val="00A87CE6"/>
    <w:rsid w:val="00A9269B"/>
    <w:rsid w:val="00A97424"/>
    <w:rsid w:val="00A97B3C"/>
    <w:rsid w:val="00AA650B"/>
    <w:rsid w:val="00AB7C37"/>
    <w:rsid w:val="00AC49C9"/>
    <w:rsid w:val="00AC716A"/>
    <w:rsid w:val="00AD0D93"/>
    <w:rsid w:val="00AD170F"/>
    <w:rsid w:val="00AD283A"/>
    <w:rsid w:val="00AD2E3D"/>
    <w:rsid w:val="00AF3D1A"/>
    <w:rsid w:val="00AF4BEC"/>
    <w:rsid w:val="00B133E3"/>
    <w:rsid w:val="00B13E4B"/>
    <w:rsid w:val="00B222B7"/>
    <w:rsid w:val="00B317DF"/>
    <w:rsid w:val="00B334DE"/>
    <w:rsid w:val="00B41BD0"/>
    <w:rsid w:val="00B4770A"/>
    <w:rsid w:val="00B56118"/>
    <w:rsid w:val="00B5708D"/>
    <w:rsid w:val="00B67BDF"/>
    <w:rsid w:val="00B67E8F"/>
    <w:rsid w:val="00B773E0"/>
    <w:rsid w:val="00B80178"/>
    <w:rsid w:val="00B80A4E"/>
    <w:rsid w:val="00B847B4"/>
    <w:rsid w:val="00B87BD2"/>
    <w:rsid w:val="00B91305"/>
    <w:rsid w:val="00B94260"/>
    <w:rsid w:val="00BA574C"/>
    <w:rsid w:val="00BB2D5C"/>
    <w:rsid w:val="00BB6DC2"/>
    <w:rsid w:val="00BB7DC7"/>
    <w:rsid w:val="00BC5518"/>
    <w:rsid w:val="00BD5031"/>
    <w:rsid w:val="00BD778F"/>
    <w:rsid w:val="00C04180"/>
    <w:rsid w:val="00C11007"/>
    <w:rsid w:val="00C40F9A"/>
    <w:rsid w:val="00C51A7A"/>
    <w:rsid w:val="00C52633"/>
    <w:rsid w:val="00C56E0C"/>
    <w:rsid w:val="00C5736E"/>
    <w:rsid w:val="00C57EF6"/>
    <w:rsid w:val="00C60290"/>
    <w:rsid w:val="00C721F5"/>
    <w:rsid w:val="00C762DB"/>
    <w:rsid w:val="00C80FB6"/>
    <w:rsid w:val="00C84914"/>
    <w:rsid w:val="00C8512C"/>
    <w:rsid w:val="00C85ED2"/>
    <w:rsid w:val="00C9071B"/>
    <w:rsid w:val="00C907C7"/>
    <w:rsid w:val="00C931ED"/>
    <w:rsid w:val="00C94805"/>
    <w:rsid w:val="00C96B8B"/>
    <w:rsid w:val="00C97081"/>
    <w:rsid w:val="00CA1DFB"/>
    <w:rsid w:val="00CA7BF1"/>
    <w:rsid w:val="00CA7D65"/>
    <w:rsid w:val="00CC209F"/>
    <w:rsid w:val="00CC495B"/>
    <w:rsid w:val="00CC6247"/>
    <w:rsid w:val="00CD2442"/>
    <w:rsid w:val="00CD2E16"/>
    <w:rsid w:val="00CE00E9"/>
    <w:rsid w:val="00CE0388"/>
    <w:rsid w:val="00CE351D"/>
    <w:rsid w:val="00CE35A0"/>
    <w:rsid w:val="00CE3857"/>
    <w:rsid w:val="00CE676F"/>
    <w:rsid w:val="00CF1187"/>
    <w:rsid w:val="00CF3FE7"/>
    <w:rsid w:val="00D00A30"/>
    <w:rsid w:val="00D0168E"/>
    <w:rsid w:val="00D0419B"/>
    <w:rsid w:val="00D078F4"/>
    <w:rsid w:val="00D1588F"/>
    <w:rsid w:val="00D173ED"/>
    <w:rsid w:val="00D20370"/>
    <w:rsid w:val="00D20D5F"/>
    <w:rsid w:val="00D24A5A"/>
    <w:rsid w:val="00D33D80"/>
    <w:rsid w:val="00D36F9B"/>
    <w:rsid w:val="00D4067B"/>
    <w:rsid w:val="00D40ACB"/>
    <w:rsid w:val="00D46FB7"/>
    <w:rsid w:val="00D47273"/>
    <w:rsid w:val="00D51191"/>
    <w:rsid w:val="00D51BC6"/>
    <w:rsid w:val="00D561CA"/>
    <w:rsid w:val="00D639CD"/>
    <w:rsid w:val="00D67A68"/>
    <w:rsid w:val="00D714A3"/>
    <w:rsid w:val="00D75FD2"/>
    <w:rsid w:val="00D77445"/>
    <w:rsid w:val="00D90109"/>
    <w:rsid w:val="00D95865"/>
    <w:rsid w:val="00DA3E2C"/>
    <w:rsid w:val="00DB0B7A"/>
    <w:rsid w:val="00DB25A6"/>
    <w:rsid w:val="00DB2A6C"/>
    <w:rsid w:val="00DB2AAD"/>
    <w:rsid w:val="00DB3C9A"/>
    <w:rsid w:val="00DB40F3"/>
    <w:rsid w:val="00DC103B"/>
    <w:rsid w:val="00DC4218"/>
    <w:rsid w:val="00DC56AD"/>
    <w:rsid w:val="00DD1679"/>
    <w:rsid w:val="00DD1B5B"/>
    <w:rsid w:val="00DD6A84"/>
    <w:rsid w:val="00DD7623"/>
    <w:rsid w:val="00DE098D"/>
    <w:rsid w:val="00DE11F2"/>
    <w:rsid w:val="00DE581D"/>
    <w:rsid w:val="00DF477D"/>
    <w:rsid w:val="00E01A29"/>
    <w:rsid w:val="00E10EDE"/>
    <w:rsid w:val="00E21EED"/>
    <w:rsid w:val="00E23B59"/>
    <w:rsid w:val="00E276FC"/>
    <w:rsid w:val="00E311B2"/>
    <w:rsid w:val="00E31436"/>
    <w:rsid w:val="00E45107"/>
    <w:rsid w:val="00E526AC"/>
    <w:rsid w:val="00E6228B"/>
    <w:rsid w:val="00E62806"/>
    <w:rsid w:val="00E65703"/>
    <w:rsid w:val="00E67C38"/>
    <w:rsid w:val="00E805A0"/>
    <w:rsid w:val="00E86FD2"/>
    <w:rsid w:val="00E90A5C"/>
    <w:rsid w:val="00E96B12"/>
    <w:rsid w:val="00EA006C"/>
    <w:rsid w:val="00EA5C77"/>
    <w:rsid w:val="00EB05EE"/>
    <w:rsid w:val="00EB21DB"/>
    <w:rsid w:val="00EB5C29"/>
    <w:rsid w:val="00EC1E3D"/>
    <w:rsid w:val="00EC2085"/>
    <w:rsid w:val="00EC23BF"/>
    <w:rsid w:val="00EC621E"/>
    <w:rsid w:val="00ED3FF5"/>
    <w:rsid w:val="00ED552D"/>
    <w:rsid w:val="00ED6E2D"/>
    <w:rsid w:val="00ED774A"/>
    <w:rsid w:val="00EE1AD7"/>
    <w:rsid w:val="00EE416D"/>
    <w:rsid w:val="00EF2211"/>
    <w:rsid w:val="00EF3501"/>
    <w:rsid w:val="00F04324"/>
    <w:rsid w:val="00F05250"/>
    <w:rsid w:val="00F07E4C"/>
    <w:rsid w:val="00F21F74"/>
    <w:rsid w:val="00F239F4"/>
    <w:rsid w:val="00F25DCA"/>
    <w:rsid w:val="00F408FE"/>
    <w:rsid w:val="00F455AA"/>
    <w:rsid w:val="00F46710"/>
    <w:rsid w:val="00F517C4"/>
    <w:rsid w:val="00F573F0"/>
    <w:rsid w:val="00F61271"/>
    <w:rsid w:val="00F6127D"/>
    <w:rsid w:val="00F61B93"/>
    <w:rsid w:val="00F62160"/>
    <w:rsid w:val="00F704AA"/>
    <w:rsid w:val="00F70649"/>
    <w:rsid w:val="00F725E0"/>
    <w:rsid w:val="00F7443E"/>
    <w:rsid w:val="00F81E68"/>
    <w:rsid w:val="00F8452A"/>
    <w:rsid w:val="00F86020"/>
    <w:rsid w:val="00F86701"/>
    <w:rsid w:val="00F97CD5"/>
    <w:rsid w:val="00FA0C9D"/>
    <w:rsid w:val="00FA6C1C"/>
    <w:rsid w:val="00FB583C"/>
    <w:rsid w:val="00FC15EC"/>
    <w:rsid w:val="00FC17AF"/>
    <w:rsid w:val="00FC4A9C"/>
    <w:rsid w:val="00FC5AF0"/>
    <w:rsid w:val="00FC701D"/>
    <w:rsid w:val="00FC7DF0"/>
    <w:rsid w:val="00FD4CAE"/>
    <w:rsid w:val="00FD5FB0"/>
    <w:rsid w:val="00FE13C6"/>
    <w:rsid w:val="00FF13B1"/>
    <w:rsid w:val="3F4F539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99"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qFormat="1" w:unhideWhenUsed="0" w:uiPriority="99" w:semiHidden="0" w:name="No Spacing"/>
    <w:lsdException w:qFormat="1" w:unhideWhenUsed="0" w:uiPriority="1" w:semiHidden="0" w:name="List Paragraph"/>
    <w:lsdException w:unhideWhenUsed="0" w:uiPriority="66" w:semiHidden="0" w:name="Medium List 2 Accent 1"/>
  </w:latentStyles>
  <w:style w:type="paragraph" w:default="1" w:styleId="1">
    <w:name w:val="Normal"/>
    <w:qFormat/>
    <w:uiPriority w:val="0"/>
    <w:pPr>
      <w:spacing w:after="200" w:line="276" w:lineRule="auto"/>
    </w:pPr>
    <w:rPr>
      <w:rFonts w:ascii="Calibri" w:hAnsi="Calibri" w:eastAsia="Calibri" w:cs="Times New Roman"/>
      <w:sz w:val="22"/>
      <w:szCs w:val="22"/>
      <w:lang w:val="pt-BR" w:eastAsia="pt-BR" w:bidi="ar-SA"/>
    </w:rPr>
  </w:style>
  <w:style w:type="paragraph" w:styleId="2">
    <w:name w:val="heading 1"/>
    <w:basedOn w:val="1"/>
    <w:next w:val="1"/>
    <w:link w:val="25"/>
    <w:qFormat/>
    <w:uiPriority w:val="0"/>
    <w:pPr>
      <w:keepNext/>
      <w:keepLines/>
      <w:spacing w:before="480" w:after="0"/>
      <w:outlineLvl w:val="0"/>
    </w:pPr>
    <w:rPr>
      <w:rFonts w:ascii="Cambria" w:hAnsi="Cambria" w:eastAsia="Times New Roman"/>
      <w:b/>
      <w:bCs/>
      <w:color w:val="365F91"/>
      <w:sz w:val="28"/>
      <w:szCs w:val="28"/>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sz w:val="24"/>
      <w:szCs w:val="24"/>
    </w:rPr>
  </w:style>
  <w:style w:type="paragraph" w:styleId="6">
    <w:name w:val="heading 5"/>
    <w:basedOn w:val="1"/>
    <w:next w:val="1"/>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Strong"/>
    <w:basedOn w:val="8"/>
    <w:qFormat/>
    <w:uiPriority w:val="22"/>
    <w:rPr>
      <w:b/>
      <w:bCs/>
    </w:rPr>
  </w:style>
  <w:style w:type="character" w:styleId="11">
    <w:name w:val="annotation reference"/>
    <w:basedOn w:val="8"/>
    <w:semiHidden/>
    <w:unhideWhenUsed/>
    <w:uiPriority w:val="99"/>
    <w:rPr>
      <w:sz w:val="16"/>
      <w:szCs w:val="16"/>
    </w:rPr>
  </w:style>
  <w:style w:type="character" w:styleId="12">
    <w:name w:val="FollowedHyperlink"/>
    <w:basedOn w:val="8"/>
    <w:semiHidden/>
    <w:unhideWhenUsed/>
    <w:uiPriority w:val="99"/>
    <w:rPr>
      <w:color w:val="800080"/>
      <w:u w:val="single"/>
    </w:rPr>
  </w:style>
  <w:style w:type="character" w:styleId="13">
    <w:name w:val="Hyperlink"/>
    <w:basedOn w:val="8"/>
    <w:unhideWhenUsed/>
    <w:uiPriority w:val="99"/>
    <w:rPr>
      <w:color w:val="0000FF"/>
      <w:u w:val="single"/>
    </w:rPr>
  </w:style>
  <w:style w:type="paragraph" w:styleId="14">
    <w:name w:val="Body Text"/>
    <w:basedOn w:val="1"/>
    <w:link w:val="67"/>
    <w:qFormat/>
    <w:uiPriority w:val="1"/>
    <w:pPr>
      <w:widowControl w:val="0"/>
      <w:autoSpaceDE w:val="0"/>
      <w:autoSpaceDN w:val="0"/>
      <w:spacing w:after="0" w:line="240" w:lineRule="auto"/>
      <w:ind w:left="862"/>
      <w:jc w:val="both"/>
    </w:pPr>
    <w:rPr>
      <w:rFonts w:ascii="Arial" w:hAnsi="Arial" w:eastAsia="Arial" w:cs="Arial"/>
      <w:sz w:val="24"/>
      <w:szCs w:val="24"/>
      <w:lang w:val="pt-PT" w:eastAsia="pt-PT" w:bidi="pt-PT"/>
    </w:rPr>
  </w:style>
  <w:style w:type="paragraph" w:styleId="15">
    <w:name w:val="annotation text"/>
    <w:basedOn w:val="1"/>
    <w:link w:val="41"/>
    <w:semiHidden/>
    <w:unhideWhenUsed/>
    <w:uiPriority w:val="99"/>
    <w:pPr>
      <w:spacing w:line="240" w:lineRule="auto"/>
    </w:pPr>
    <w:rPr>
      <w:sz w:val="20"/>
      <w:szCs w:val="20"/>
    </w:rPr>
  </w:style>
  <w:style w:type="paragraph" w:styleId="16">
    <w:name w:val="Title"/>
    <w:basedOn w:val="1"/>
    <w:next w:val="1"/>
    <w:qFormat/>
    <w:uiPriority w:val="0"/>
    <w:pPr>
      <w:keepNext/>
      <w:keepLines/>
      <w:spacing w:before="480" w:after="120"/>
    </w:pPr>
    <w:rPr>
      <w:b/>
      <w:sz w:val="72"/>
      <w:szCs w:val="72"/>
    </w:rPr>
  </w:style>
  <w:style w:type="paragraph" w:styleId="17">
    <w:name w:val="Normal (Web)"/>
    <w:basedOn w:val="1"/>
    <w:qFormat/>
    <w:uiPriority w:val="99"/>
    <w:pPr>
      <w:suppressAutoHyphens/>
      <w:spacing w:before="100" w:after="100" w:line="240" w:lineRule="auto"/>
    </w:pPr>
    <w:rPr>
      <w:rFonts w:ascii="Arial Unicode MS" w:hAnsi="Arial Unicode MS" w:eastAsia="Arial Unicode MS"/>
      <w:sz w:val="24"/>
      <w:szCs w:val="24"/>
      <w:lang w:eastAsia="ar-SA"/>
    </w:rPr>
  </w:style>
  <w:style w:type="paragraph" w:styleId="18">
    <w:name w:val="header"/>
    <w:basedOn w:val="1"/>
    <w:link w:val="33"/>
    <w:unhideWhenUsed/>
    <w:uiPriority w:val="99"/>
    <w:pPr>
      <w:tabs>
        <w:tab w:val="center" w:pos="4252"/>
        <w:tab w:val="right" w:pos="8504"/>
      </w:tabs>
      <w:spacing w:after="0" w:line="240" w:lineRule="auto"/>
    </w:pPr>
  </w:style>
  <w:style w:type="paragraph" w:styleId="19">
    <w:name w:val="annotation subject"/>
    <w:basedOn w:val="15"/>
    <w:next w:val="15"/>
    <w:link w:val="42"/>
    <w:semiHidden/>
    <w:unhideWhenUsed/>
    <w:uiPriority w:val="99"/>
    <w:rPr>
      <w:b/>
      <w:bCs/>
    </w:rPr>
  </w:style>
  <w:style w:type="paragraph" w:styleId="20">
    <w:name w:val="footer"/>
    <w:basedOn w:val="1"/>
    <w:link w:val="34"/>
    <w:unhideWhenUsed/>
    <w:qFormat/>
    <w:uiPriority w:val="0"/>
    <w:pPr>
      <w:tabs>
        <w:tab w:val="center" w:pos="4252"/>
        <w:tab w:val="right" w:pos="8504"/>
      </w:tabs>
      <w:spacing w:after="0" w:line="240" w:lineRule="auto"/>
    </w:pPr>
  </w:style>
  <w:style w:type="paragraph" w:styleId="21">
    <w:name w:val="Body Text Indent 3"/>
    <w:basedOn w:val="1"/>
    <w:link w:val="65"/>
    <w:uiPriority w:val="99"/>
    <w:pPr>
      <w:spacing w:after="0" w:line="240" w:lineRule="auto"/>
      <w:ind w:left="1134" w:hanging="426"/>
      <w:jc w:val="both"/>
    </w:pPr>
    <w:rPr>
      <w:rFonts w:ascii="Arial Narrow" w:hAnsi="Arial Narrow" w:cs="Calibri"/>
    </w:rPr>
  </w:style>
  <w:style w:type="paragraph" w:styleId="22">
    <w:name w:val="Balloon Text"/>
    <w:basedOn w:val="1"/>
    <w:link w:val="27"/>
    <w:unhideWhenUsed/>
    <w:uiPriority w:val="99"/>
    <w:pPr>
      <w:spacing w:after="0" w:line="240" w:lineRule="auto"/>
    </w:pPr>
    <w:rPr>
      <w:rFonts w:ascii="Tahoma" w:hAnsi="Tahoma" w:cs="Tahoma"/>
      <w:sz w:val="16"/>
      <w:szCs w:val="16"/>
    </w:rPr>
  </w:style>
  <w:style w:type="paragraph" w:styleId="23">
    <w:name w:val="Subtitle"/>
    <w:basedOn w:val="1"/>
    <w:next w:val="1"/>
    <w:link w:val="32"/>
    <w:uiPriority w:val="0"/>
    <w:rPr>
      <w:rFonts w:ascii="Cambria" w:hAnsi="Cambria" w:eastAsia="Cambria" w:cs="Cambria"/>
      <w:i/>
      <w:color w:val="4F81BD"/>
      <w:sz w:val="24"/>
      <w:szCs w:val="24"/>
    </w:rPr>
  </w:style>
  <w:style w:type="table" w:styleId="24">
    <w:name w:val="Table Grid"/>
    <w:basedOn w:val="9"/>
    <w:uiPriority w:val="59"/>
    <w:pPr>
      <w:spacing w:after="0" w:line="240" w:lineRule="auto"/>
    </w:pPr>
    <w:rPr>
      <w:rFonts w:eastAsiaTheme="minorEastAsi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5">
    <w:name w:val="Título 1 Char"/>
    <w:basedOn w:val="8"/>
    <w:link w:val="2"/>
    <w:qFormat/>
    <w:uiPriority w:val="0"/>
    <w:rPr>
      <w:rFonts w:ascii="Cambria" w:hAnsi="Cambria" w:eastAsia="Times New Roman" w:cs="Times New Roman"/>
      <w:b/>
      <w:bCs/>
      <w:color w:val="365F91"/>
      <w:sz w:val="28"/>
      <w:szCs w:val="28"/>
      <w:lang w:eastAsia="pt-BR"/>
    </w:rPr>
  </w:style>
  <w:style w:type="table" w:customStyle="1" w:styleId="26">
    <w:name w:val="Table Normal1"/>
    <w:uiPriority w:val="0"/>
    <w:tblPr>
      <w:tblCellMar>
        <w:top w:w="0" w:type="dxa"/>
        <w:left w:w="0" w:type="dxa"/>
        <w:bottom w:w="0" w:type="dxa"/>
        <w:right w:w="0" w:type="dxa"/>
      </w:tblCellMar>
    </w:tblPr>
  </w:style>
  <w:style w:type="character" w:customStyle="1" w:styleId="27">
    <w:name w:val="Texto de balão Char"/>
    <w:basedOn w:val="8"/>
    <w:link w:val="22"/>
    <w:semiHidden/>
    <w:uiPriority w:val="99"/>
    <w:rPr>
      <w:rFonts w:ascii="Tahoma" w:hAnsi="Tahoma" w:eastAsia="Calibri" w:cs="Tahoma"/>
      <w:sz w:val="16"/>
      <w:szCs w:val="16"/>
    </w:rPr>
  </w:style>
  <w:style w:type="paragraph" w:customStyle="1" w:styleId="28">
    <w:name w:val="Default"/>
    <w:uiPriority w:val="0"/>
    <w:pPr>
      <w:autoSpaceDE w:val="0"/>
      <w:autoSpaceDN w:val="0"/>
      <w:adjustRightInd w:val="0"/>
      <w:spacing w:after="0" w:line="240" w:lineRule="auto"/>
    </w:pPr>
    <w:rPr>
      <w:rFonts w:ascii="Calibri" w:hAnsi="Calibri" w:eastAsia="Calibri" w:cs="Calibri"/>
      <w:color w:val="000000"/>
      <w:sz w:val="24"/>
      <w:szCs w:val="24"/>
      <w:lang w:val="pt-BR" w:eastAsia="pt-BR" w:bidi="ar-SA"/>
    </w:rPr>
  </w:style>
  <w:style w:type="paragraph" w:styleId="29">
    <w:name w:val="List Paragraph"/>
    <w:basedOn w:val="1"/>
    <w:link w:val="30"/>
    <w:qFormat/>
    <w:uiPriority w:val="1"/>
    <w:pPr>
      <w:ind w:left="720"/>
      <w:contextualSpacing/>
    </w:pPr>
  </w:style>
  <w:style w:type="character" w:customStyle="1" w:styleId="30">
    <w:name w:val="Parágrafo da Lista Char"/>
    <w:link w:val="29"/>
    <w:qFormat/>
    <w:locked/>
    <w:uiPriority w:val="1"/>
    <w:rPr>
      <w:rFonts w:cs="Times New Roman"/>
    </w:rPr>
  </w:style>
  <w:style w:type="character" w:customStyle="1" w:styleId="31">
    <w:name w:val="Subtle Emphasis"/>
    <w:qFormat/>
    <w:uiPriority w:val="19"/>
    <w:rPr>
      <w:i/>
      <w:iCs/>
      <w:color w:val="808080"/>
    </w:rPr>
  </w:style>
  <w:style w:type="character" w:customStyle="1" w:styleId="32">
    <w:name w:val="Subtítulo Char"/>
    <w:basedOn w:val="8"/>
    <w:link w:val="23"/>
    <w:uiPriority w:val="11"/>
    <w:rPr>
      <w:rFonts w:ascii="Cambria" w:hAnsi="Cambria" w:eastAsia="Times New Roman" w:cs="Times New Roman"/>
      <w:i/>
      <w:iCs/>
      <w:color w:val="4F81BD"/>
      <w:spacing w:val="15"/>
      <w:sz w:val="24"/>
      <w:szCs w:val="24"/>
    </w:rPr>
  </w:style>
  <w:style w:type="character" w:customStyle="1" w:styleId="33">
    <w:name w:val="Cabeçalho Char"/>
    <w:basedOn w:val="8"/>
    <w:link w:val="18"/>
    <w:uiPriority w:val="99"/>
    <w:rPr>
      <w:rFonts w:ascii="Calibri" w:hAnsi="Calibri" w:eastAsia="Calibri" w:cs="Times New Roman"/>
    </w:rPr>
  </w:style>
  <w:style w:type="character" w:customStyle="1" w:styleId="34">
    <w:name w:val="Rodapé Char"/>
    <w:basedOn w:val="8"/>
    <w:link w:val="20"/>
    <w:qFormat/>
    <w:uiPriority w:val="0"/>
    <w:rPr>
      <w:rFonts w:ascii="Calibri" w:hAnsi="Calibri" w:eastAsia="Calibri" w:cs="Times New Roman"/>
    </w:rPr>
  </w:style>
  <w:style w:type="paragraph" w:styleId="35">
    <w:name w:val="No Spacing"/>
    <w:link w:val="36"/>
    <w:qFormat/>
    <w:uiPriority w:val="99"/>
    <w:pPr>
      <w:spacing w:before="100" w:after="0" w:line="240" w:lineRule="auto"/>
    </w:pPr>
    <w:rPr>
      <w:rFonts w:ascii="Calibri" w:hAnsi="Calibri" w:cs="Calibri" w:eastAsiaTheme="minorEastAsia"/>
      <w:sz w:val="20"/>
      <w:szCs w:val="20"/>
      <w:lang w:val="pt-BR" w:eastAsia="pt-BR" w:bidi="ar-SA"/>
    </w:rPr>
  </w:style>
  <w:style w:type="character" w:customStyle="1" w:styleId="36">
    <w:name w:val="Sem Espaçamento Char"/>
    <w:link w:val="35"/>
    <w:unhideWhenUsed/>
    <w:qFormat/>
    <w:locked/>
    <w:uiPriority w:val="99"/>
    <w:rPr>
      <w:rFonts w:eastAsiaTheme="minorEastAsia"/>
      <w:sz w:val="20"/>
      <w:szCs w:val="20"/>
    </w:rPr>
  </w:style>
  <w:style w:type="paragraph" w:customStyle="1" w:styleId="37">
    <w:name w:val="SP Texto"/>
    <w:basedOn w:val="1"/>
    <w:link w:val="38"/>
    <w:qFormat/>
    <w:uiPriority w:val="0"/>
    <w:pPr>
      <w:spacing w:before="40" w:after="40" w:line="240" w:lineRule="auto"/>
    </w:pPr>
    <w:rPr>
      <w:rFonts w:ascii="Swis721 BT" w:hAnsi="Swis721 BT" w:eastAsia="Times New Roman"/>
    </w:rPr>
  </w:style>
  <w:style w:type="character" w:customStyle="1" w:styleId="38">
    <w:name w:val="SP Texto Char"/>
    <w:link w:val="37"/>
    <w:uiPriority w:val="0"/>
    <w:rPr>
      <w:rFonts w:ascii="Swis721 BT" w:hAnsi="Swis721 BT" w:eastAsia="Times New Roman" w:cs="Times New Roman"/>
    </w:rPr>
  </w:style>
  <w:style w:type="table" w:customStyle="1" w:styleId="39">
    <w:name w:val="TableGrid"/>
    <w:uiPriority w:val="0"/>
    <w:pPr>
      <w:spacing w:after="0" w:line="240" w:lineRule="auto"/>
    </w:pPr>
    <w:rPr>
      <w:rFonts w:eastAsiaTheme="minorEastAsia"/>
    </w:rPr>
    <w:tblPr>
      <w:tblCellMar>
        <w:top w:w="0" w:type="dxa"/>
        <w:left w:w="0" w:type="dxa"/>
        <w:bottom w:w="0" w:type="dxa"/>
        <w:right w:w="0" w:type="dxa"/>
      </w:tblCellMar>
    </w:tblPr>
  </w:style>
  <w:style w:type="table" w:styleId="40">
    <w:name w:val="Medium List 2 Accent 1"/>
    <w:basedOn w:val="9"/>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cPr>
        <w:tcBorders>
          <w:top w:val="nil"/>
          <w:left w:val="nil"/>
          <w:bottom w:val="single" w:color="4F81BD" w:themeColor="accent1" w:sz="24" w:space="0"/>
          <w:right w:val="nil"/>
          <w:insideH w:val="nil"/>
          <w:insideV w:val="nil"/>
        </w:tcBorders>
        <w:shd w:val="clear" w:color="auto" w:fill="FFFFFF" w:themeFill="background1"/>
      </w:tcPr>
    </w:tblStylePr>
    <w:tblStylePr w:type="lastRow">
      <w:tcPr>
        <w:tcBorders>
          <w:top w:val="single" w:color="4F81BD" w:themeColor="accent1"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4F81BD" w:themeColor="accent1" w:sz="8" w:space="0"/>
          <w:insideH w:val="nil"/>
          <w:insideV w:val="nil"/>
        </w:tcBorders>
        <w:shd w:val="clear" w:color="auto" w:fill="FFFFFF" w:themeFill="background1"/>
      </w:tcPr>
    </w:tblStylePr>
    <w:tblStylePr w:type="lastCol">
      <w:tcPr>
        <w:tcBorders>
          <w:top w:val="nil"/>
          <w:left w:val="single" w:color="4F81BD" w:themeColor="accen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3DFEE" w:themeFill="accent1" w:themeFillTint="3F"/>
      </w:tcPr>
    </w:tblStylePr>
    <w:tblStylePr w:type="band1Horz">
      <w:tcPr>
        <w:tcBorders>
          <w:top w:val="nil"/>
          <w:bottom w:val="nil"/>
          <w:insideH w:val="nil"/>
          <w:insideV w:val="nil"/>
        </w:tcBorders>
        <w:shd w:val="clear" w:color="auto" w:fill="D3DFEE" w:themeFill="accent1" w:themeFillTint="3F"/>
      </w:tcPr>
    </w:tblStylePr>
    <w:tblStylePr w:type="nwCell">
      <w:tcPr>
        <w:shd w:val="clear" w:color="auto" w:fill="FFFFFF" w:themeFill="background1"/>
      </w:tcPr>
    </w:tblStylePr>
    <w:tblStylePr w:type="swCell">
      <w:tcPr>
        <w:tcBorders>
          <w:top w:val="nil"/>
        </w:tcBorders>
      </w:tcPr>
    </w:tblStylePr>
  </w:style>
  <w:style w:type="character" w:customStyle="1" w:styleId="41">
    <w:name w:val="Texto de comentário Char"/>
    <w:basedOn w:val="8"/>
    <w:link w:val="15"/>
    <w:semiHidden/>
    <w:uiPriority w:val="99"/>
    <w:rPr>
      <w:rFonts w:ascii="Calibri" w:hAnsi="Calibri" w:eastAsia="Calibri" w:cs="Times New Roman"/>
      <w:sz w:val="20"/>
      <w:szCs w:val="20"/>
    </w:rPr>
  </w:style>
  <w:style w:type="character" w:customStyle="1" w:styleId="42">
    <w:name w:val="Assunto do comentário Char"/>
    <w:basedOn w:val="41"/>
    <w:link w:val="19"/>
    <w:semiHidden/>
    <w:uiPriority w:val="99"/>
    <w:rPr>
      <w:rFonts w:ascii="Calibri" w:hAnsi="Calibri" w:eastAsia="Calibri" w:cs="Times New Roman"/>
      <w:b/>
      <w:bCs/>
      <w:sz w:val="20"/>
      <w:szCs w:val="20"/>
    </w:rPr>
  </w:style>
  <w:style w:type="table" w:customStyle="1" w:styleId="43">
    <w:name w:val="_Style 36"/>
    <w:basedOn w:val="26"/>
    <w:uiPriority w:val="0"/>
    <w:tblPr>
      <w:tblCellMar>
        <w:top w:w="0" w:type="dxa"/>
        <w:left w:w="70" w:type="dxa"/>
        <w:bottom w:w="0" w:type="dxa"/>
        <w:right w:w="70" w:type="dxa"/>
      </w:tblCellMar>
    </w:tblPr>
  </w:style>
  <w:style w:type="table" w:customStyle="1" w:styleId="44">
    <w:name w:val="_Style 37"/>
    <w:basedOn w:val="26"/>
    <w:uiPriority w:val="0"/>
    <w:tblPr>
      <w:tblCellMar>
        <w:top w:w="0" w:type="dxa"/>
        <w:left w:w="70" w:type="dxa"/>
        <w:bottom w:w="0" w:type="dxa"/>
        <w:right w:w="70" w:type="dxa"/>
      </w:tblCellMar>
    </w:tblPr>
  </w:style>
  <w:style w:type="table" w:customStyle="1" w:styleId="45">
    <w:name w:val="_Style 38"/>
    <w:basedOn w:val="26"/>
    <w:uiPriority w:val="0"/>
    <w:tblPr>
      <w:tblCellMar>
        <w:top w:w="0" w:type="dxa"/>
        <w:left w:w="70" w:type="dxa"/>
        <w:bottom w:w="0" w:type="dxa"/>
        <w:right w:w="70" w:type="dxa"/>
      </w:tblCellMar>
    </w:tblPr>
  </w:style>
  <w:style w:type="table" w:customStyle="1" w:styleId="46">
    <w:name w:val="_Style 39"/>
    <w:basedOn w:val="26"/>
    <w:uiPriority w:val="0"/>
    <w:pPr>
      <w:spacing w:after="0" w:line="240" w:lineRule="auto"/>
    </w:pPr>
    <w:rPr>
      <w:rFonts w:ascii="Cambria" w:hAnsi="Cambria" w:eastAsia="Cambria" w:cs="Cambria"/>
      <w:color w:val="000000"/>
      <w:sz w:val="20"/>
      <w:szCs w:val="20"/>
    </w:rPr>
    <w:tblPr>
      <w:tblCellMar>
        <w:top w:w="0" w:type="dxa"/>
        <w:left w:w="108" w:type="dxa"/>
        <w:bottom w:w="0" w:type="dxa"/>
        <w:right w:w="108" w:type="dxa"/>
      </w:tblCellMar>
    </w:tblPr>
  </w:style>
  <w:style w:type="table" w:customStyle="1" w:styleId="47">
    <w:name w:val="_Style 40"/>
    <w:basedOn w:val="26"/>
    <w:uiPriority w:val="0"/>
    <w:pPr>
      <w:spacing w:after="0" w:line="240" w:lineRule="auto"/>
    </w:pPr>
    <w:rPr>
      <w:rFonts w:ascii="Cambria" w:hAnsi="Cambria" w:eastAsia="Cambria" w:cs="Cambria"/>
      <w:color w:val="000000"/>
      <w:sz w:val="20"/>
      <w:szCs w:val="20"/>
    </w:rPr>
    <w:tblPr>
      <w:tblCellMar>
        <w:top w:w="0" w:type="dxa"/>
        <w:left w:w="108" w:type="dxa"/>
        <w:bottom w:w="0" w:type="dxa"/>
        <w:right w:w="108" w:type="dxa"/>
      </w:tblCellMar>
    </w:tblPr>
  </w:style>
  <w:style w:type="table" w:customStyle="1" w:styleId="48">
    <w:name w:val="_Style 41"/>
    <w:basedOn w:val="26"/>
    <w:uiPriority w:val="0"/>
    <w:pPr>
      <w:spacing w:after="0" w:line="240" w:lineRule="auto"/>
    </w:pPr>
    <w:rPr>
      <w:rFonts w:ascii="Cambria" w:hAnsi="Cambria" w:eastAsia="Cambria" w:cs="Cambria"/>
      <w:color w:val="000000"/>
      <w:sz w:val="20"/>
      <w:szCs w:val="20"/>
    </w:rPr>
    <w:tblPr>
      <w:tblCellMar>
        <w:top w:w="0" w:type="dxa"/>
        <w:left w:w="108" w:type="dxa"/>
        <w:bottom w:w="0" w:type="dxa"/>
        <w:right w:w="108" w:type="dxa"/>
      </w:tblCellMar>
    </w:tblPr>
  </w:style>
  <w:style w:type="table" w:customStyle="1" w:styleId="49">
    <w:name w:val="_Style 42"/>
    <w:basedOn w:val="26"/>
    <w:uiPriority w:val="0"/>
    <w:pPr>
      <w:spacing w:after="0" w:line="240" w:lineRule="auto"/>
    </w:pPr>
    <w:rPr>
      <w:rFonts w:ascii="Cambria" w:hAnsi="Cambria" w:eastAsia="Cambria" w:cs="Cambria"/>
      <w:color w:val="000000"/>
      <w:sz w:val="20"/>
      <w:szCs w:val="20"/>
    </w:rPr>
    <w:tblPr>
      <w:tblCellMar>
        <w:top w:w="0" w:type="dxa"/>
        <w:left w:w="108" w:type="dxa"/>
        <w:bottom w:w="0" w:type="dxa"/>
        <w:right w:w="108" w:type="dxa"/>
      </w:tblCellMar>
    </w:tblPr>
  </w:style>
  <w:style w:type="table" w:customStyle="1" w:styleId="50">
    <w:name w:val="_Style 43"/>
    <w:basedOn w:val="26"/>
    <w:uiPriority w:val="0"/>
    <w:tblPr>
      <w:tblCellMar>
        <w:top w:w="0" w:type="dxa"/>
        <w:left w:w="70" w:type="dxa"/>
        <w:bottom w:w="0" w:type="dxa"/>
        <w:right w:w="70" w:type="dxa"/>
      </w:tblCellMar>
    </w:tblPr>
  </w:style>
  <w:style w:type="table" w:customStyle="1" w:styleId="51">
    <w:name w:val="_Style 44"/>
    <w:basedOn w:val="26"/>
    <w:uiPriority w:val="0"/>
    <w:pPr>
      <w:spacing w:after="0" w:line="240" w:lineRule="auto"/>
    </w:pPr>
    <w:tblPr>
      <w:tblCellMar>
        <w:top w:w="10" w:type="dxa"/>
        <w:left w:w="70" w:type="dxa"/>
        <w:bottom w:w="0" w:type="dxa"/>
        <w:right w:w="80" w:type="dxa"/>
      </w:tblCellMar>
    </w:tblPr>
  </w:style>
  <w:style w:type="table" w:customStyle="1" w:styleId="52">
    <w:name w:val="_Style 45"/>
    <w:basedOn w:val="26"/>
    <w:uiPriority w:val="0"/>
    <w:tblPr>
      <w:tblCellMar>
        <w:top w:w="0" w:type="dxa"/>
        <w:left w:w="115" w:type="dxa"/>
        <w:bottom w:w="0" w:type="dxa"/>
        <w:right w:w="115" w:type="dxa"/>
      </w:tblCellMar>
    </w:tblPr>
  </w:style>
  <w:style w:type="table" w:customStyle="1" w:styleId="53">
    <w:name w:val="_Style 46"/>
    <w:basedOn w:val="26"/>
    <w:uiPriority w:val="0"/>
    <w:tblPr>
      <w:tblCellMar>
        <w:top w:w="0" w:type="dxa"/>
        <w:left w:w="115" w:type="dxa"/>
        <w:bottom w:w="0" w:type="dxa"/>
        <w:right w:w="115" w:type="dxa"/>
      </w:tblCellMar>
    </w:tblPr>
  </w:style>
  <w:style w:type="table" w:customStyle="1" w:styleId="54">
    <w:name w:val="_Style 47"/>
    <w:basedOn w:val="26"/>
    <w:uiPriority w:val="0"/>
    <w:tblPr>
      <w:tblCellMar>
        <w:top w:w="0" w:type="dxa"/>
        <w:left w:w="115" w:type="dxa"/>
        <w:bottom w:w="0" w:type="dxa"/>
        <w:right w:w="115" w:type="dxa"/>
      </w:tblCellMar>
    </w:tblPr>
  </w:style>
  <w:style w:type="table" w:customStyle="1" w:styleId="55">
    <w:name w:val="_Style 48"/>
    <w:basedOn w:val="26"/>
    <w:uiPriority w:val="0"/>
    <w:tblPr>
      <w:tblCellMar>
        <w:top w:w="0" w:type="dxa"/>
        <w:left w:w="70" w:type="dxa"/>
        <w:bottom w:w="0" w:type="dxa"/>
        <w:right w:w="70" w:type="dxa"/>
      </w:tblCellMar>
    </w:tblPr>
  </w:style>
  <w:style w:type="table" w:customStyle="1" w:styleId="56">
    <w:name w:val="_Style 49"/>
    <w:basedOn w:val="26"/>
    <w:uiPriority w:val="0"/>
    <w:tblPr>
      <w:tblCellMar>
        <w:top w:w="0" w:type="dxa"/>
        <w:left w:w="70" w:type="dxa"/>
        <w:bottom w:w="0" w:type="dxa"/>
        <w:right w:w="70" w:type="dxa"/>
      </w:tblCellMar>
    </w:tblPr>
  </w:style>
  <w:style w:type="table" w:customStyle="1" w:styleId="57">
    <w:name w:val="_Style 50"/>
    <w:basedOn w:val="26"/>
    <w:uiPriority w:val="0"/>
    <w:tblPr>
      <w:tblCellMar>
        <w:top w:w="0" w:type="dxa"/>
        <w:left w:w="70" w:type="dxa"/>
        <w:bottom w:w="0" w:type="dxa"/>
        <w:right w:w="70" w:type="dxa"/>
      </w:tblCellMar>
    </w:tblPr>
  </w:style>
  <w:style w:type="table" w:customStyle="1" w:styleId="58">
    <w:name w:val="_Style 51"/>
    <w:basedOn w:val="26"/>
    <w:uiPriority w:val="0"/>
    <w:tblPr>
      <w:tblCellMar>
        <w:top w:w="0" w:type="dxa"/>
        <w:left w:w="70" w:type="dxa"/>
        <w:bottom w:w="0" w:type="dxa"/>
        <w:right w:w="70" w:type="dxa"/>
      </w:tblCellMar>
    </w:tblPr>
  </w:style>
  <w:style w:type="table" w:customStyle="1" w:styleId="59">
    <w:name w:val="_Style 52"/>
    <w:basedOn w:val="26"/>
    <w:uiPriority w:val="0"/>
    <w:tblPr>
      <w:tblCellMar>
        <w:top w:w="0" w:type="dxa"/>
        <w:left w:w="70" w:type="dxa"/>
        <w:bottom w:w="0" w:type="dxa"/>
        <w:right w:w="70" w:type="dxa"/>
      </w:tblCellMar>
    </w:tblPr>
  </w:style>
  <w:style w:type="table" w:customStyle="1" w:styleId="60">
    <w:name w:val="_Style 53"/>
    <w:basedOn w:val="26"/>
    <w:uiPriority w:val="0"/>
    <w:tblPr>
      <w:tblCellMar>
        <w:top w:w="0" w:type="dxa"/>
        <w:left w:w="70" w:type="dxa"/>
        <w:bottom w:w="0" w:type="dxa"/>
        <w:right w:w="70" w:type="dxa"/>
      </w:tblCellMar>
    </w:tblPr>
  </w:style>
  <w:style w:type="table" w:customStyle="1" w:styleId="61">
    <w:name w:val="_Style 54"/>
    <w:basedOn w:val="26"/>
    <w:uiPriority w:val="0"/>
    <w:tblPr>
      <w:tblCellMar>
        <w:top w:w="0" w:type="dxa"/>
        <w:left w:w="70" w:type="dxa"/>
        <w:bottom w:w="0" w:type="dxa"/>
        <w:right w:w="70" w:type="dxa"/>
      </w:tblCellMar>
    </w:tblPr>
  </w:style>
  <w:style w:type="table" w:customStyle="1" w:styleId="62">
    <w:name w:val="_Style 55"/>
    <w:basedOn w:val="26"/>
    <w:uiPriority w:val="0"/>
    <w:tblPr>
      <w:tblCellMar>
        <w:top w:w="0" w:type="dxa"/>
        <w:left w:w="70" w:type="dxa"/>
        <w:bottom w:w="0" w:type="dxa"/>
        <w:right w:w="70" w:type="dxa"/>
      </w:tblCellMar>
    </w:tblPr>
  </w:style>
  <w:style w:type="table" w:customStyle="1" w:styleId="63">
    <w:name w:val="_Style 56"/>
    <w:basedOn w:val="26"/>
    <w:uiPriority w:val="0"/>
    <w:tblPr>
      <w:tblCellMar>
        <w:top w:w="0" w:type="dxa"/>
        <w:left w:w="70" w:type="dxa"/>
        <w:bottom w:w="0" w:type="dxa"/>
        <w:right w:w="70" w:type="dxa"/>
      </w:tblCellMar>
    </w:tblPr>
  </w:style>
  <w:style w:type="table" w:customStyle="1" w:styleId="64">
    <w:name w:val="_Style 57"/>
    <w:basedOn w:val="26"/>
    <w:uiPriority w:val="0"/>
    <w:tblPr>
      <w:tblCellMar>
        <w:top w:w="0" w:type="dxa"/>
        <w:left w:w="70" w:type="dxa"/>
        <w:bottom w:w="0" w:type="dxa"/>
        <w:right w:w="70" w:type="dxa"/>
      </w:tblCellMar>
    </w:tblPr>
  </w:style>
  <w:style w:type="character" w:customStyle="1" w:styleId="65">
    <w:name w:val="Recuo de corpo de texto 3 Char"/>
    <w:link w:val="21"/>
    <w:uiPriority w:val="99"/>
    <w:rPr>
      <w:rFonts w:ascii="Arial Narrow" w:hAnsi="Arial Narrow"/>
    </w:rPr>
  </w:style>
  <w:style w:type="character" w:customStyle="1" w:styleId="66">
    <w:name w:val="Recuo de corpo de texto 3 Char1"/>
    <w:basedOn w:val="8"/>
    <w:semiHidden/>
    <w:uiPriority w:val="99"/>
    <w:rPr>
      <w:rFonts w:cs="Times New Roman"/>
      <w:sz w:val="16"/>
      <w:szCs w:val="16"/>
    </w:rPr>
  </w:style>
  <w:style w:type="character" w:customStyle="1" w:styleId="67">
    <w:name w:val="Corpo de texto Char"/>
    <w:link w:val="14"/>
    <w:uiPriority w:val="1"/>
    <w:rPr>
      <w:rFonts w:ascii="Arial" w:hAnsi="Arial" w:eastAsia="Arial" w:cs="Arial"/>
      <w:sz w:val="24"/>
      <w:szCs w:val="24"/>
      <w:lang w:val="pt-PT" w:eastAsia="pt-PT" w:bidi="pt-PT"/>
    </w:rPr>
  </w:style>
  <w:style w:type="character" w:customStyle="1" w:styleId="68">
    <w:name w:val="Corpo de texto Char1"/>
    <w:basedOn w:val="8"/>
    <w:semiHidden/>
    <w:uiPriority w:val="99"/>
    <w:rPr>
      <w:rFonts w:cs="Times New Roman"/>
    </w:rPr>
  </w:style>
  <w:style w:type="character" w:customStyle="1" w:styleId="69">
    <w:name w:val="go"/>
    <w:basedOn w:val="8"/>
    <w:uiPriority w:val="0"/>
  </w:style>
  <w:style w:type="paragraph" w:customStyle="1" w:styleId="70">
    <w:name w:val="m_4172135841848040800gmail-msonospacing"/>
    <w:basedOn w:val="1"/>
    <w:unhideWhenUsed/>
    <w:qFormat/>
    <w:uiPriority w:val="0"/>
    <w:pPr>
      <w:spacing w:before="100" w:beforeAutospacing="1" w:after="100" w:afterAutospacing="1" w:line="240" w:lineRule="auto"/>
    </w:pPr>
    <w:rPr>
      <w:rFonts w:hint="eastAsia" w:ascii="Times New Roman" w:hAnsi="Times New Roman" w:eastAsia="SimSun"/>
      <w:sz w:val="24"/>
      <w:szCs w:val="20"/>
    </w:rPr>
  </w:style>
  <w:style w:type="paragraph" w:customStyle="1" w:styleId="71">
    <w:name w:val="font5"/>
    <w:basedOn w:val="1"/>
    <w:uiPriority w:val="0"/>
    <w:pPr>
      <w:spacing w:before="100" w:beforeAutospacing="1" w:after="100" w:afterAutospacing="1" w:line="240" w:lineRule="auto"/>
    </w:pPr>
    <w:rPr>
      <w:rFonts w:ascii="Arial" w:hAnsi="Arial" w:eastAsia="Times New Roman" w:cs="Arial"/>
      <w:b/>
      <w:bCs/>
      <w:color w:val="000000"/>
      <w:sz w:val="18"/>
      <w:szCs w:val="18"/>
    </w:rPr>
  </w:style>
  <w:style w:type="paragraph" w:customStyle="1" w:styleId="72">
    <w:name w:val="font6"/>
    <w:basedOn w:val="1"/>
    <w:uiPriority w:val="0"/>
    <w:pPr>
      <w:spacing w:before="100" w:beforeAutospacing="1" w:after="100" w:afterAutospacing="1" w:line="240" w:lineRule="auto"/>
    </w:pPr>
    <w:rPr>
      <w:rFonts w:ascii="Arial" w:hAnsi="Arial" w:eastAsia="Times New Roman" w:cs="Arial"/>
      <w:color w:val="FF0000"/>
      <w:sz w:val="18"/>
      <w:szCs w:val="18"/>
    </w:rPr>
  </w:style>
  <w:style w:type="paragraph" w:customStyle="1" w:styleId="73">
    <w:name w:val="xl65"/>
    <w:basedOn w:val="1"/>
    <w:uiPriority w:val="0"/>
    <w:pPr>
      <w:spacing w:before="100" w:beforeAutospacing="1" w:after="100" w:afterAutospacing="1" w:line="240" w:lineRule="auto"/>
    </w:pPr>
    <w:rPr>
      <w:rFonts w:ascii="Times New Roman" w:hAnsi="Times New Roman" w:eastAsia="Times New Roman"/>
      <w:sz w:val="24"/>
      <w:szCs w:val="24"/>
    </w:rPr>
  </w:style>
  <w:style w:type="paragraph" w:customStyle="1" w:styleId="74">
    <w:name w:val="xl66"/>
    <w:basedOn w:val="1"/>
    <w:uiPriority w:val="0"/>
    <w:pPr>
      <w:pBdr>
        <w:top w:val="single" w:color="auto" w:sz="8" w:space="0"/>
        <w:bottom w:val="single" w:color="auto" w:sz="8" w:space="0"/>
        <w:right w:val="single" w:color="auto" w:sz="8" w:space="0"/>
      </w:pBdr>
      <w:spacing w:before="100" w:beforeAutospacing="1" w:after="100" w:afterAutospacing="1" w:line="240" w:lineRule="auto"/>
    </w:pPr>
    <w:rPr>
      <w:rFonts w:ascii="Arial" w:hAnsi="Arial" w:eastAsia="Times New Roman" w:cs="Arial"/>
      <w:color w:val="000000"/>
      <w:sz w:val="18"/>
      <w:szCs w:val="18"/>
    </w:rPr>
  </w:style>
  <w:style w:type="paragraph" w:customStyle="1" w:styleId="75">
    <w:name w:val="xl67"/>
    <w:basedOn w:val="1"/>
    <w:uiPriority w:val="0"/>
    <w:pPr>
      <w:pBdr>
        <w:bottom w:val="single" w:color="auto" w:sz="8" w:space="0"/>
        <w:right w:val="single" w:color="auto" w:sz="8" w:space="0"/>
      </w:pBdr>
      <w:spacing w:before="100" w:beforeAutospacing="1" w:after="100" w:afterAutospacing="1" w:line="240" w:lineRule="auto"/>
    </w:pPr>
    <w:rPr>
      <w:rFonts w:ascii="Arial" w:hAnsi="Arial" w:eastAsia="Times New Roman" w:cs="Arial"/>
      <w:color w:val="000000"/>
      <w:sz w:val="18"/>
      <w:szCs w:val="18"/>
    </w:rPr>
  </w:style>
  <w:style w:type="paragraph" w:customStyle="1" w:styleId="76">
    <w:name w:val="xl68"/>
    <w:basedOn w:val="1"/>
    <w:uiPriority w:val="0"/>
    <w:pPr>
      <w:pBdr>
        <w:top w:val="single" w:color="auto" w:sz="8" w:space="0"/>
        <w:left w:val="single" w:color="auto" w:sz="8" w:space="0"/>
        <w:bottom w:val="single" w:color="auto" w:sz="8" w:space="0"/>
      </w:pBdr>
      <w:spacing w:before="100" w:beforeAutospacing="1" w:after="100" w:afterAutospacing="1" w:line="240" w:lineRule="auto"/>
    </w:pPr>
    <w:rPr>
      <w:rFonts w:ascii="Arial" w:hAnsi="Arial" w:eastAsia="Times New Roman" w:cs="Arial"/>
      <w:b/>
      <w:bCs/>
      <w:sz w:val="18"/>
      <w:szCs w:val="18"/>
    </w:rPr>
  </w:style>
  <w:style w:type="paragraph" w:customStyle="1" w:styleId="77">
    <w:name w:val="xl69"/>
    <w:basedOn w:val="1"/>
    <w:uiPriority w:val="0"/>
    <w:pPr>
      <w:pBdr>
        <w:bottom w:val="single" w:color="auto" w:sz="8" w:space="0"/>
        <w:right w:val="single" w:color="auto" w:sz="8" w:space="0"/>
      </w:pBdr>
      <w:spacing w:before="100" w:beforeAutospacing="1" w:after="100" w:afterAutospacing="1" w:line="240" w:lineRule="auto"/>
    </w:pPr>
    <w:rPr>
      <w:rFonts w:ascii="Arial" w:hAnsi="Arial" w:eastAsia="Times New Roman" w:cs="Arial"/>
      <w:b/>
      <w:bCs/>
      <w:color w:val="000000"/>
      <w:sz w:val="18"/>
      <w:szCs w:val="18"/>
    </w:rPr>
  </w:style>
  <w:style w:type="paragraph" w:customStyle="1" w:styleId="78">
    <w:name w:val="xl70"/>
    <w:basedOn w:val="1"/>
    <w:uiPriority w:val="0"/>
    <w:pPr>
      <w:shd w:val="clear" w:color="000000" w:fill="FFFFFF"/>
      <w:spacing w:before="100" w:beforeAutospacing="1" w:after="100" w:afterAutospacing="1" w:line="240" w:lineRule="auto"/>
    </w:pPr>
    <w:rPr>
      <w:rFonts w:ascii="Arial" w:hAnsi="Arial" w:eastAsia="Times New Roman" w:cs="Arial"/>
      <w:color w:val="000000"/>
      <w:sz w:val="18"/>
      <w:szCs w:val="18"/>
    </w:rPr>
  </w:style>
  <w:style w:type="paragraph" w:customStyle="1" w:styleId="79">
    <w:name w:val="xl71"/>
    <w:basedOn w:val="1"/>
    <w:uiPriority w:val="0"/>
    <w:pPr>
      <w:pBdr>
        <w:bottom w:val="single" w:color="auto" w:sz="8" w:space="0"/>
        <w:right w:val="single" w:color="auto" w:sz="8" w:space="0"/>
      </w:pBdr>
      <w:shd w:val="clear" w:color="000000" w:fill="FFFFFF"/>
      <w:spacing w:before="100" w:beforeAutospacing="1" w:after="100" w:afterAutospacing="1" w:line="240" w:lineRule="auto"/>
    </w:pPr>
    <w:rPr>
      <w:rFonts w:ascii="Arial" w:hAnsi="Arial" w:eastAsia="Times New Roman" w:cs="Arial"/>
      <w:color w:val="000000"/>
      <w:sz w:val="18"/>
      <w:szCs w:val="18"/>
    </w:rPr>
  </w:style>
  <w:style w:type="paragraph" w:customStyle="1" w:styleId="80">
    <w:name w:val="xl72"/>
    <w:basedOn w:val="1"/>
    <w:uiPriority w:val="0"/>
    <w:pPr>
      <w:pBdr>
        <w:top w:val="single" w:color="auto" w:sz="8" w:space="0"/>
        <w:bottom w:val="single" w:color="auto" w:sz="8" w:space="0"/>
        <w:right w:val="single" w:color="auto" w:sz="8" w:space="0"/>
      </w:pBdr>
      <w:shd w:val="clear" w:color="000000" w:fill="FFFFFF"/>
      <w:spacing w:before="100" w:beforeAutospacing="1" w:after="100" w:afterAutospacing="1" w:line="240" w:lineRule="auto"/>
    </w:pPr>
    <w:rPr>
      <w:rFonts w:ascii="Arial" w:hAnsi="Arial" w:eastAsia="Times New Roman" w:cs="Arial"/>
      <w:color w:val="000000"/>
      <w:sz w:val="18"/>
      <w:szCs w:val="18"/>
    </w:rPr>
  </w:style>
  <w:style w:type="paragraph" w:customStyle="1" w:styleId="81">
    <w:name w:val="xl73"/>
    <w:basedOn w:val="1"/>
    <w:uiPriority w:val="0"/>
    <w:pPr>
      <w:pBdr>
        <w:bottom w:val="single" w:color="auto" w:sz="8" w:space="0"/>
        <w:right w:val="single" w:color="auto" w:sz="8" w:space="0"/>
      </w:pBdr>
      <w:spacing w:before="100" w:beforeAutospacing="1" w:after="100" w:afterAutospacing="1" w:line="240" w:lineRule="auto"/>
    </w:pPr>
    <w:rPr>
      <w:rFonts w:ascii="Arial" w:hAnsi="Arial" w:eastAsia="Times New Roman" w:cs="Arial"/>
      <w:color w:val="000000"/>
      <w:sz w:val="18"/>
      <w:szCs w:val="18"/>
    </w:rPr>
  </w:style>
  <w:style w:type="paragraph" w:customStyle="1" w:styleId="82">
    <w:name w:val="xl74"/>
    <w:basedOn w:val="1"/>
    <w:uiPriority w:val="0"/>
    <w:pPr>
      <w:pBdr>
        <w:right w:val="single" w:color="auto" w:sz="8" w:space="0"/>
      </w:pBdr>
      <w:spacing w:before="100" w:beforeAutospacing="1" w:after="100" w:afterAutospacing="1" w:line="240" w:lineRule="auto"/>
    </w:pPr>
    <w:rPr>
      <w:rFonts w:ascii="Arial" w:hAnsi="Arial" w:eastAsia="Times New Roman" w:cs="Arial"/>
      <w:color w:val="000000"/>
      <w:sz w:val="18"/>
      <w:szCs w:val="18"/>
    </w:rPr>
  </w:style>
  <w:style w:type="paragraph" w:customStyle="1" w:styleId="83">
    <w:name w:val="xl75"/>
    <w:basedOn w:val="1"/>
    <w:uiPriority w:val="0"/>
    <w:pPr>
      <w:pBdr>
        <w:top w:val="single" w:color="auto" w:sz="8" w:space="0"/>
        <w:bottom w:val="single" w:color="auto" w:sz="8" w:space="0"/>
        <w:right w:val="single" w:color="auto" w:sz="8" w:space="0"/>
      </w:pBdr>
      <w:spacing w:before="100" w:beforeAutospacing="1" w:after="100" w:afterAutospacing="1" w:line="240" w:lineRule="auto"/>
    </w:pPr>
    <w:rPr>
      <w:rFonts w:ascii="Arial" w:hAnsi="Arial" w:eastAsia="Times New Roman" w:cs="Arial"/>
      <w:b/>
      <w:bCs/>
      <w:sz w:val="18"/>
      <w:szCs w:val="18"/>
    </w:rPr>
  </w:style>
  <w:style w:type="paragraph" w:customStyle="1" w:styleId="84">
    <w:name w:val="xl76"/>
    <w:basedOn w:val="1"/>
    <w:uiPriority w:val="0"/>
    <w:pPr>
      <w:pBdr>
        <w:top w:val="single" w:color="auto" w:sz="8" w:space="0"/>
        <w:bottom w:val="single" w:color="auto" w:sz="8" w:space="0"/>
        <w:right w:val="single" w:color="auto" w:sz="8" w:space="0"/>
      </w:pBdr>
      <w:spacing w:before="100" w:beforeAutospacing="1" w:after="100" w:afterAutospacing="1" w:line="240" w:lineRule="auto"/>
    </w:pPr>
    <w:rPr>
      <w:rFonts w:ascii="Arial" w:hAnsi="Arial" w:eastAsia="Times New Roman" w:cs="Arial"/>
      <w:color w:val="000000"/>
      <w:sz w:val="18"/>
      <w:szCs w:val="18"/>
    </w:rPr>
  </w:style>
  <w:style w:type="paragraph" w:customStyle="1" w:styleId="85">
    <w:name w:val="xl77"/>
    <w:basedOn w:val="1"/>
    <w:uiPriority w:val="0"/>
    <w:pPr>
      <w:pBdr>
        <w:top w:val="single" w:color="auto" w:sz="8" w:space="0"/>
        <w:left w:val="single" w:color="auto" w:sz="8" w:space="0"/>
        <w:bottom w:val="single" w:color="auto" w:sz="8" w:space="0"/>
      </w:pBdr>
      <w:spacing w:before="100" w:beforeAutospacing="1" w:after="100" w:afterAutospacing="1" w:line="240" w:lineRule="auto"/>
    </w:pPr>
    <w:rPr>
      <w:rFonts w:ascii="Arial" w:hAnsi="Arial" w:eastAsia="Times New Roman" w:cs="Arial"/>
      <w:color w:val="000000"/>
      <w:sz w:val="18"/>
      <w:szCs w:val="18"/>
    </w:rPr>
  </w:style>
  <w:style w:type="paragraph" w:customStyle="1" w:styleId="86">
    <w:name w:val="xl78"/>
    <w:basedOn w:val="1"/>
    <w:uiPriority w:val="0"/>
    <w:pPr>
      <w:shd w:val="clear" w:color="000000" w:fill="B8CCE4"/>
      <w:spacing w:before="100" w:beforeAutospacing="1" w:after="100" w:afterAutospacing="1" w:line="240" w:lineRule="auto"/>
    </w:pPr>
    <w:rPr>
      <w:rFonts w:ascii="Arial" w:hAnsi="Arial" w:eastAsia="Times New Roman" w:cs="Arial"/>
      <w:b/>
      <w:bCs/>
      <w:color w:val="000000"/>
      <w:sz w:val="18"/>
      <w:szCs w:val="18"/>
    </w:rPr>
  </w:style>
  <w:style w:type="paragraph" w:customStyle="1" w:styleId="87">
    <w:name w:val="xl79"/>
    <w:basedOn w:val="1"/>
    <w:uiPriority w:val="0"/>
    <w:pPr>
      <w:shd w:val="clear" w:color="000000" w:fill="FFFFFF"/>
      <w:spacing w:before="100" w:beforeAutospacing="1" w:after="100" w:afterAutospacing="1" w:line="240" w:lineRule="auto"/>
    </w:pPr>
    <w:rPr>
      <w:rFonts w:ascii="Arial" w:hAnsi="Arial" w:eastAsia="Times New Roman" w:cs="Arial"/>
      <w:b/>
      <w:bCs/>
      <w:color w:val="000000"/>
      <w:sz w:val="18"/>
      <w:szCs w:val="18"/>
    </w:rPr>
  </w:style>
  <w:style w:type="paragraph" w:customStyle="1" w:styleId="88">
    <w:name w:val="xl80"/>
    <w:basedOn w:val="1"/>
    <w:uiPriority w:val="0"/>
    <w:pPr>
      <w:pBdr>
        <w:top w:val="single" w:color="auto" w:sz="8" w:space="0"/>
        <w:bottom w:val="single" w:color="auto" w:sz="8" w:space="0"/>
        <w:right w:val="single" w:color="auto" w:sz="8" w:space="0"/>
      </w:pBdr>
      <w:spacing w:before="100" w:beforeAutospacing="1" w:after="100" w:afterAutospacing="1" w:line="240" w:lineRule="auto"/>
    </w:pPr>
    <w:rPr>
      <w:rFonts w:ascii="Arial" w:hAnsi="Arial" w:eastAsia="Times New Roman" w:cs="Arial"/>
      <w:b/>
      <w:bCs/>
      <w:color w:val="000000"/>
      <w:sz w:val="18"/>
      <w:szCs w:val="18"/>
    </w:rPr>
  </w:style>
  <w:style w:type="paragraph" w:customStyle="1" w:styleId="89">
    <w:name w:val="xl81"/>
    <w:basedOn w:val="1"/>
    <w:uiPriority w:val="0"/>
    <w:pPr>
      <w:pBdr>
        <w:top w:val="single" w:color="auto" w:sz="8" w:space="0"/>
        <w:left w:val="single" w:color="auto" w:sz="8" w:space="0"/>
        <w:bottom w:val="single" w:color="auto" w:sz="8" w:space="0"/>
        <w:right w:val="single" w:color="auto" w:sz="8" w:space="0"/>
      </w:pBd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90">
    <w:name w:val="xl82"/>
    <w:basedOn w:val="1"/>
    <w:uiPriority w:val="0"/>
    <w:pPr>
      <w:pBdr>
        <w:top w:val="single" w:color="000000" w:sz="8" w:space="0"/>
        <w:bottom w:val="single" w:color="000000" w:sz="8" w:space="0"/>
        <w:right w:val="single" w:color="000000" w:sz="8" w:space="0"/>
      </w:pBd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91">
    <w:name w:val="xl83"/>
    <w:basedOn w:val="1"/>
    <w:qFormat/>
    <w:uiPriority w:val="0"/>
    <w:pPr>
      <w:pBdr>
        <w:top w:val="single" w:color="000000" w:sz="8" w:space="0"/>
        <w:left w:val="single" w:color="000000" w:sz="8" w:space="0"/>
        <w:bottom w:val="single" w:color="000000" w:sz="8" w:space="0"/>
      </w:pBd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92">
    <w:name w:val="xl84"/>
    <w:basedOn w:val="1"/>
    <w:qFormat/>
    <w:uiPriority w:val="0"/>
    <w:pPr>
      <w:pBdr>
        <w:top w:val="single" w:color="000000" w:sz="8" w:space="0"/>
        <w:left w:val="single" w:color="000000" w:sz="8" w:space="0"/>
        <w:bottom w:val="single" w:color="auto" w:sz="8" w:space="0"/>
      </w:pBd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93">
    <w:name w:val="xl85"/>
    <w:basedOn w:val="1"/>
    <w:uiPriority w:val="0"/>
    <w:pPr>
      <w:pBdr>
        <w:top w:val="single" w:color="000000" w:sz="8" w:space="0"/>
        <w:bottom w:val="single" w:color="auto" w:sz="8" w:space="0"/>
        <w:right w:val="single" w:color="auto" w:sz="8" w:space="0"/>
      </w:pBd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94">
    <w:name w:val="xl86"/>
    <w:basedOn w:val="1"/>
    <w:uiPriority w:val="0"/>
    <w:pPr>
      <w:pBdr>
        <w:top w:val="single" w:color="auto" w:sz="8" w:space="0"/>
        <w:left w:val="single" w:color="auto" w:sz="8" w:space="0"/>
        <w:bottom w:val="single" w:color="auto" w:sz="8" w:space="0"/>
        <w:right w:val="single" w:color="auto" w:sz="8" w:space="0"/>
      </w:pBd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95">
    <w:name w:val="xl87"/>
    <w:basedOn w:val="1"/>
    <w:uiPriority w:val="0"/>
    <w:pPr>
      <w:pBdr>
        <w:top w:val="single" w:color="auto" w:sz="8" w:space="0"/>
        <w:bottom w:val="single" w:color="auto" w:sz="8" w:space="0"/>
        <w:right w:val="single" w:color="auto" w:sz="8" w:space="0"/>
      </w:pBdr>
      <w:shd w:val="clear" w:color="000000" w:fill="C5D9F1"/>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96">
    <w:name w:val="xl88"/>
    <w:basedOn w:val="1"/>
    <w:uiPriority w:val="0"/>
    <w:pPr>
      <w:spacing w:before="100" w:beforeAutospacing="1" w:after="100" w:afterAutospacing="1" w:line="240" w:lineRule="auto"/>
      <w:textAlignment w:val="center"/>
    </w:pPr>
    <w:rPr>
      <w:rFonts w:ascii="Times New Roman" w:hAnsi="Times New Roman" w:eastAsia="Times New Roman"/>
      <w:sz w:val="24"/>
      <w:szCs w:val="24"/>
    </w:rPr>
  </w:style>
  <w:style w:type="paragraph" w:customStyle="1" w:styleId="97">
    <w:name w:val="xl89"/>
    <w:basedOn w:val="1"/>
    <w:uiPriority w:val="0"/>
    <w:pPr>
      <w:pBdr>
        <w:top w:val="single" w:color="auto" w:sz="8" w:space="0"/>
        <w:left w:val="single" w:color="auto" w:sz="8" w:space="0"/>
        <w:right w:val="single" w:color="auto"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98">
    <w:name w:val="xl90"/>
    <w:basedOn w:val="1"/>
    <w:uiPriority w:val="0"/>
    <w:pPr>
      <w:pBdr>
        <w:top w:val="single" w:color="000000" w:sz="8" w:space="0"/>
        <w:left w:val="single" w:color="auto" w:sz="8" w:space="0"/>
        <w:right w:val="single" w:color="000000"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99">
    <w:name w:val="xl91"/>
    <w:basedOn w:val="1"/>
    <w:uiPriority w:val="0"/>
    <w:pPr>
      <w:pBdr>
        <w:top w:val="single" w:color="000000" w:sz="8" w:space="0"/>
        <w:left w:val="single" w:color="000000" w:sz="8" w:space="0"/>
        <w:bottom w:val="single" w:color="000000"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00">
    <w:name w:val="xl92"/>
    <w:basedOn w:val="1"/>
    <w:uiPriority w:val="0"/>
    <w:pPr>
      <w:pBdr>
        <w:top w:val="single" w:color="000000" w:sz="8" w:space="0"/>
        <w:bottom w:val="single" w:color="000000" w:sz="8" w:space="0"/>
        <w:right w:val="single" w:color="000000"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01">
    <w:name w:val="xl93"/>
    <w:basedOn w:val="1"/>
    <w:uiPriority w:val="0"/>
    <w:pPr>
      <w:pBdr>
        <w:top w:val="single" w:color="auto" w:sz="8" w:space="0"/>
        <w:left w:val="single" w:color="000000" w:sz="8" w:space="0"/>
        <w:bottom w:val="single" w:color="auto"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02">
    <w:name w:val="xl94"/>
    <w:basedOn w:val="1"/>
    <w:uiPriority w:val="0"/>
    <w:pPr>
      <w:pBdr>
        <w:top w:val="single" w:color="auto" w:sz="8" w:space="0"/>
        <w:bottom w:val="single" w:color="auto" w:sz="8" w:space="0"/>
        <w:right w:val="single" w:color="auto"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03">
    <w:name w:val="xl95"/>
    <w:basedOn w:val="1"/>
    <w:uiPriority w:val="0"/>
    <w:pPr>
      <w:pBdr>
        <w:left w:val="single" w:color="auto" w:sz="8" w:space="0"/>
        <w:bottom w:val="single" w:color="auto" w:sz="8" w:space="0"/>
        <w:right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04">
    <w:name w:val="xl96"/>
    <w:basedOn w:val="1"/>
    <w:uiPriority w:val="0"/>
    <w:pPr>
      <w:pBdr>
        <w:bottom w:val="single" w:color="auto" w:sz="8" w:space="0"/>
        <w:right w:val="single" w:color="auto"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05">
    <w:name w:val="xl97"/>
    <w:basedOn w:val="1"/>
    <w:uiPriority w:val="0"/>
    <w:pPr>
      <w:pBdr>
        <w:left w:val="single" w:color="auto" w:sz="8" w:space="0"/>
        <w:bottom w:val="single" w:color="auto" w:sz="8" w:space="0"/>
        <w:right w:val="single" w:color="auto"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06">
    <w:name w:val="xl98"/>
    <w:basedOn w:val="1"/>
    <w:uiPriority w:val="0"/>
    <w:pPr>
      <w:pBdr>
        <w:left w:val="single" w:color="auto" w:sz="8" w:space="0"/>
        <w:bottom w:val="single" w:color="000000" w:sz="8" w:space="0"/>
        <w:right w:val="single" w:color="000000"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07">
    <w:name w:val="xl99"/>
    <w:basedOn w:val="1"/>
    <w:uiPriority w:val="0"/>
    <w:pPr>
      <w:pBdr>
        <w:top w:val="single" w:color="auto" w:sz="8" w:space="0"/>
        <w:left w:val="single" w:color="000000" w:sz="8" w:space="0"/>
        <w:bottom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08">
    <w:name w:val="xl100"/>
    <w:basedOn w:val="1"/>
    <w:uiPriority w:val="0"/>
    <w:pPr>
      <w:pBdr>
        <w:top w:val="single" w:color="auto" w:sz="8" w:space="0"/>
        <w:bottom w:val="single" w:color="auto" w:sz="8" w:space="0"/>
        <w:right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09">
    <w:name w:val="xl101"/>
    <w:basedOn w:val="1"/>
    <w:uiPriority w:val="0"/>
    <w:pPr>
      <w:pBdr>
        <w:left w:val="single" w:color="auto" w:sz="8" w:space="0"/>
        <w:bottom w:val="single" w:color="auto" w:sz="8" w:space="0"/>
        <w:right w:val="single" w:color="auto" w:sz="8" w:space="0"/>
      </w:pBdr>
      <w:shd w:val="clear" w:color="000000" w:fill="CCECFF"/>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110">
    <w:name w:val="xl102"/>
    <w:basedOn w:val="1"/>
    <w:uiPriority w:val="0"/>
    <w:pPr>
      <w:pBdr>
        <w:left w:val="single" w:color="auto" w:sz="8" w:space="0"/>
        <w:bottom w:val="single" w:color="000000" w:sz="8" w:space="0"/>
        <w:right w:val="single" w:color="auto"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11">
    <w:name w:val="xl103"/>
    <w:basedOn w:val="1"/>
    <w:uiPriority w:val="0"/>
    <w:pPr>
      <w:pBdr>
        <w:top w:val="single" w:color="000000" w:sz="8" w:space="0"/>
        <w:left w:val="single" w:color="auto" w:sz="8" w:space="0"/>
        <w:right w:val="single" w:color="auto"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12">
    <w:name w:val="xl104"/>
    <w:basedOn w:val="1"/>
    <w:uiPriority w:val="0"/>
    <w:pPr>
      <w:pBdr>
        <w:top w:val="single" w:color="000000" w:sz="8" w:space="0"/>
        <w:left w:val="single" w:color="000000" w:sz="8" w:space="0"/>
        <w:bottom w:val="single" w:color="000000" w:sz="8" w:space="0"/>
      </w:pBdr>
      <w:shd w:val="clear" w:color="000000" w:fill="B8CCE4"/>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13">
    <w:name w:val="xl105"/>
    <w:basedOn w:val="1"/>
    <w:uiPriority w:val="0"/>
    <w:pPr>
      <w:pBdr>
        <w:top w:val="single" w:color="000000" w:sz="8" w:space="0"/>
        <w:bottom w:val="single" w:color="000000" w:sz="8" w:space="0"/>
        <w:right w:val="single" w:color="000000" w:sz="8" w:space="0"/>
      </w:pBdr>
      <w:shd w:val="clear" w:color="000000" w:fill="B8CCE4"/>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14">
    <w:name w:val="xl106"/>
    <w:basedOn w:val="1"/>
    <w:uiPriority w:val="0"/>
    <w:pPr>
      <w:pBdr>
        <w:top w:val="single" w:color="auto" w:sz="8" w:space="0"/>
        <w:left w:val="single" w:color="000000" w:sz="8" w:space="0"/>
        <w:bottom w:val="single" w:color="auto" w:sz="8" w:space="0"/>
      </w:pBdr>
      <w:shd w:val="clear" w:color="000000" w:fill="FFFFFF"/>
      <w:spacing w:before="100" w:beforeAutospacing="1" w:after="100" w:afterAutospacing="1" w:line="240" w:lineRule="auto"/>
      <w:textAlignment w:val="center"/>
    </w:pPr>
    <w:rPr>
      <w:rFonts w:ascii="Arial" w:hAnsi="Arial" w:eastAsia="Times New Roman" w:cs="Arial"/>
      <w:sz w:val="18"/>
      <w:szCs w:val="18"/>
    </w:rPr>
  </w:style>
  <w:style w:type="paragraph" w:customStyle="1" w:styleId="115">
    <w:name w:val="xl107"/>
    <w:basedOn w:val="1"/>
    <w:uiPriority w:val="0"/>
    <w:pPr>
      <w:pBdr>
        <w:top w:val="single" w:color="auto" w:sz="8" w:space="0"/>
        <w:bottom w:val="single" w:color="auto" w:sz="8" w:space="0"/>
        <w:right w:val="single" w:color="auto" w:sz="8" w:space="0"/>
      </w:pBdr>
      <w:shd w:val="clear" w:color="000000" w:fill="FFFFFF"/>
      <w:spacing w:before="100" w:beforeAutospacing="1" w:after="100" w:afterAutospacing="1" w:line="240" w:lineRule="auto"/>
      <w:textAlignment w:val="center"/>
    </w:pPr>
    <w:rPr>
      <w:rFonts w:ascii="Arial" w:hAnsi="Arial" w:eastAsia="Times New Roman" w:cs="Arial"/>
      <w:sz w:val="18"/>
      <w:szCs w:val="18"/>
    </w:rPr>
  </w:style>
  <w:style w:type="paragraph" w:customStyle="1" w:styleId="116">
    <w:name w:val="xl108"/>
    <w:basedOn w:val="1"/>
    <w:uiPriority w:val="0"/>
    <w:pPr>
      <w:pBdr>
        <w:left w:val="single" w:color="auto" w:sz="8" w:space="0"/>
        <w:bottom w:val="single" w:color="auto" w:sz="8" w:space="0"/>
        <w:right w:val="single" w:color="000000"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17">
    <w:name w:val="xl109"/>
    <w:basedOn w:val="1"/>
    <w:uiPriority w:val="0"/>
    <w:pPr>
      <w:pBdr>
        <w:top w:val="single" w:color="000000" w:sz="8" w:space="0"/>
        <w:left w:val="single" w:color="000000" w:sz="8" w:space="0"/>
        <w:bottom w:val="single" w:color="auto"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18">
    <w:name w:val="xl110"/>
    <w:basedOn w:val="1"/>
    <w:uiPriority w:val="0"/>
    <w:pPr>
      <w:pBdr>
        <w:top w:val="single" w:color="000000" w:sz="8" w:space="0"/>
        <w:bottom w:val="single" w:color="auto" w:sz="8" w:space="0"/>
        <w:right w:val="single" w:color="000000"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19">
    <w:name w:val="xl111"/>
    <w:basedOn w:val="1"/>
    <w:uiPriority w:val="0"/>
    <w:pPr>
      <w:pBdr>
        <w:top w:val="single" w:color="auto" w:sz="8" w:space="0"/>
        <w:left w:val="single" w:color="auto" w:sz="8" w:space="0"/>
        <w:bottom w:val="single" w:color="auto" w:sz="8" w:space="0"/>
      </w:pBdr>
      <w:spacing w:before="100" w:beforeAutospacing="1" w:after="100" w:afterAutospacing="1" w:line="240" w:lineRule="auto"/>
      <w:textAlignment w:val="center"/>
    </w:pPr>
    <w:rPr>
      <w:rFonts w:ascii="Arial" w:hAnsi="Arial" w:eastAsia="Times New Roman" w:cs="Arial"/>
      <w:b/>
      <w:bCs/>
      <w:sz w:val="18"/>
      <w:szCs w:val="18"/>
    </w:rPr>
  </w:style>
  <w:style w:type="paragraph" w:customStyle="1" w:styleId="120">
    <w:name w:val="xl112"/>
    <w:basedOn w:val="1"/>
    <w:uiPriority w:val="0"/>
    <w:pPr>
      <w:pBdr>
        <w:top w:val="single" w:color="auto" w:sz="8" w:space="0"/>
        <w:bottom w:val="single" w:color="auto" w:sz="8" w:space="0"/>
      </w:pBdr>
      <w:spacing w:before="100" w:beforeAutospacing="1" w:after="100" w:afterAutospacing="1" w:line="240" w:lineRule="auto"/>
      <w:textAlignment w:val="center"/>
    </w:pPr>
    <w:rPr>
      <w:rFonts w:ascii="Arial" w:hAnsi="Arial" w:eastAsia="Times New Roman" w:cs="Arial"/>
      <w:b/>
      <w:bCs/>
      <w:sz w:val="18"/>
      <w:szCs w:val="18"/>
    </w:rPr>
  </w:style>
  <w:style w:type="paragraph" w:customStyle="1" w:styleId="121">
    <w:name w:val="xl113"/>
    <w:basedOn w:val="1"/>
    <w:uiPriority w:val="0"/>
    <w:pPr>
      <w:pBdr>
        <w:top w:val="single" w:color="auto" w:sz="8" w:space="0"/>
        <w:bottom w:val="single" w:color="auto" w:sz="8" w:space="0"/>
        <w:right w:val="single" w:color="000000" w:sz="8" w:space="0"/>
      </w:pBdr>
      <w:spacing w:before="100" w:beforeAutospacing="1" w:after="100" w:afterAutospacing="1" w:line="240" w:lineRule="auto"/>
      <w:textAlignment w:val="center"/>
    </w:pPr>
    <w:rPr>
      <w:rFonts w:ascii="Arial" w:hAnsi="Arial" w:eastAsia="Times New Roman" w:cs="Arial"/>
      <w:b/>
      <w:bCs/>
      <w:sz w:val="18"/>
      <w:szCs w:val="18"/>
    </w:rPr>
  </w:style>
  <w:style w:type="paragraph" w:customStyle="1" w:styleId="122">
    <w:name w:val="xl114"/>
    <w:basedOn w:val="1"/>
    <w:uiPriority w:val="0"/>
    <w:pPr>
      <w:pBdr>
        <w:bottom w:val="single" w:color="auto" w:sz="8" w:space="0"/>
        <w:right w:val="single" w:color="auto" w:sz="8" w:space="0"/>
      </w:pBdr>
      <w:shd w:val="clear" w:color="000000" w:fill="C5D9F1"/>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23">
    <w:name w:val="xl115"/>
    <w:basedOn w:val="1"/>
    <w:uiPriority w:val="0"/>
    <w:pPr>
      <w:pBdr>
        <w:bottom w:val="single" w:color="auto" w:sz="8" w:space="0"/>
        <w:right w:val="single" w:color="auto" w:sz="8" w:space="0"/>
      </w:pBdr>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124">
    <w:name w:val="xl116"/>
    <w:basedOn w:val="1"/>
    <w:uiPriority w:val="0"/>
    <w:pPr>
      <w:pBdr>
        <w:top w:val="single" w:color="auto" w:sz="8" w:space="0"/>
      </w:pBdr>
      <w:spacing w:before="100" w:beforeAutospacing="1" w:after="100" w:afterAutospacing="1" w:line="240" w:lineRule="auto"/>
      <w:textAlignment w:val="center"/>
    </w:pPr>
    <w:rPr>
      <w:rFonts w:ascii="Times New Roman" w:hAnsi="Times New Roman" w:eastAsia="Times New Roman"/>
      <w:sz w:val="24"/>
      <w:szCs w:val="24"/>
    </w:rPr>
  </w:style>
  <w:style w:type="paragraph" w:customStyle="1" w:styleId="125">
    <w:name w:val="xl117"/>
    <w:basedOn w:val="1"/>
    <w:uiPriority w:val="0"/>
    <w:pPr>
      <w:spacing w:before="100" w:beforeAutospacing="1" w:after="100" w:afterAutospacing="1" w:line="240" w:lineRule="auto"/>
      <w:textAlignment w:val="center"/>
    </w:pPr>
    <w:rPr>
      <w:rFonts w:ascii="Times New Roman" w:hAnsi="Times New Roman" w:eastAsia="Times New Roman"/>
      <w:sz w:val="24"/>
      <w:szCs w:val="24"/>
    </w:rPr>
  </w:style>
  <w:style w:type="paragraph" w:customStyle="1" w:styleId="126">
    <w:name w:val="xl118"/>
    <w:basedOn w:val="1"/>
    <w:uiPriority w:val="0"/>
    <w:pP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27">
    <w:name w:val="xl119"/>
    <w:basedOn w:val="1"/>
    <w:uiPriority w:val="0"/>
    <w:pPr>
      <w:pBdr>
        <w:left w:val="single" w:color="auto" w:sz="8" w:space="0"/>
      </w:pBd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128">
    <w:name w:val="xl120"/>
    <w:basedOn w:val="1"/>
    <w:uiPriority w:val="0"/>
    <w:pP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129">
    <w:name w:val="xl121"/>
    <w:basedOn w:val="1"/>
    <w:uiPriority w:val="0"/>
    <w:pPr>
      <w:pBdr>
        <w:top w:val="single" w:color="000000" w:sz="8" w:space="0"/>
        <w:left w:val="single" w:color="000000" w:sz="8" w:space="0"/>
      </w:pBd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130">
    <w:name w:val="xl122"/>
    <w:basedOn w:val="1"/>
    <w:uiPriority w:val="0"/>
    <w:pPr>
      <w:pBdr>
        <w:top w:val="single" w:color="000000" w:sz="8" w:space="0"/>
        <w:right w:val="single" w:color="auto" w:sz="8" w:space="0"/>
      </w:pBd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131">
    <w:name w:val="xl123"/>
    <w:basedOn w:val="1"/>
    <w:uiPriority w:val="0"/>
    <w:pPr>
      <w:pBdr>
        <w:top w:val="single" w:color="000000" w:sz="8" w:space="0"/>
        <w:left w:val="single" w:color="auto" w:sz="8" w:space="0"/>
        <w:right w:val="single" w:color="000000"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32">
    <w:name w:val="xl124"/>
    <w:basedOn w:val="1"/>
    <w:uiPriority w:val="0"/>
    <w:pPr>
      <w:pBdr>
        <w:left w:val="single" w:color="000000" w:sz="8" w:space="0"/>
        <w:bottom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33">
    <w:name w:val="xl125"/>
    <w:basedOn w:val="1"/>
    <w:uiPriority w:val="0"/>
    <w:pPr>
      <w:pBdr>
        <w:bottom w:val="single" w:color="auto" w:sz="8" w:space="0"/>
        <w:right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34">
    <w:name w:val="xl126"/>
    <w:basedOn w:val="1"/>
    <w:uiPriority w:val="0"/>
    <w:pPr>
      <w:pBdr>
        <w:bottom w:val="single" w:color="auto" w:sz="8" w:space="0"/>
        <w:right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35">
    <w:name w:val="xl127"/>
    <w:basedOn w:val="1"/>
    <w:uiPriority w:val="0"/>
    <w:pPr>
      <w:pBdr>
        <w:left w:val="single" w:color="auto" w:sz="8" w:space="0"/>
        <w:bottom w:val="single" w:color="000000" w:sz="8" w:space="0"/>
        <w:right w:val="single" w:color="000000"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36">
    <w:name w:val="xl128"/>
    <w:basedOn w:val="1"/>
    <w:uiPriority w:val="0"/>
    <w:pPr>
      <w:pBdr>
        <w:top w:val="single" w:color="000000" w:sz="8" w:space="0"/>
        <w:left w:val="single" w:color="000000" w:sz="8" w:space="0"/>
        <w:bottom w:val="single" w:color="000000" w:sz="8" w:space="0"/>
      </w:pBdr>
      <w:shd w:val="clear" w:color="000000" w:fill="FFFFFF"/>
      <w:spacing w:before="100" w:beforeAutospacing="1" w:after="100" w:afterAutospacing="1" w:line="240" w:lineRule="auto"/>
      <w:textAlignment w:val="center"/>
    </w:pPr>
    <w:rPr>
      <w:rFonts w:ascii="Arial" w:hAnsi="Arial" w:eastAsia="Times New Roman" w:cs="Arial"/>
      <w:sz w:val="18"/>
      <w:szCs w:val="18"/>
    </w:rPr>
  </w:style>
  <w:style w:type="paragraph" w:customStyle="1" w:styleId="137">
    <w:name w:val="xl129"/>
    <w:basedOn w:val="1"/>
    <w:uiPriority w:val="0"/>
    <w:pPr>
      <w:pBdr>
        <w:top w:val="single" w:color="000000" w:sz="8" w:space="0"/>
        <w:bottom w:val="single" w:color="000000" w:sz="8" w:space="0"/>
        <w:right w:val="single" w:color="000000" w:sz="8" w:space="0"/>
      </w:pBdr>
      <w:shd w:val="clear" w:color="000000" w:fill="FFFFFF"/>
      <w:spacing w:before="100" w:beforeAutospacing="1" w:after="100" w:afterAutospacing="1" w:line="240" w:lineRule="auto"/>
      <w:textAlignment w:val="center"/>
    </w:pPr>
    <w:rPr>
      <w:rFonts w:ascii="Arial" w:hAnsi="Arial" w:eastAsia="Times New Roman" w:cs="Arial"/>
      <w:sz w:val="18"/>
      <w:szCs w:val="18"/>
    </w:rPr>
  </w:style>
  <w:style w:type="paragraph" w:customStyle="1" w:styleId="138">
    <w:name w:val="xl130"/>
    <w:basedOn w:val="1"/>
    <w:uiPriority w:val="0"/>
    <w:pPr>
      <w:pBdr>
        <w:left w:val="single" w:color="auto" w:sz="8" w:space="0"/>
        <w:right w:val="single" w:color="auto"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39">
    <w:name w:val="xl131"/>
    <w:basedOn w:val="1"/>
    <w:uiPriority w:val="0"/>
    <w:pPr>
      <w:pBdr>
        <w:right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40">
    <w:name w:val="xl132"/>
    <w:basedOn w:val="1"/>
    <w:uiPriority w:val="0"/>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41">
    <w:name w:val="xl133"/>
    <w:basedOn w:val="1"/>
    <w:uiPriority w:val="0"/>
    <w:pPr>
      <w:pBdr>
        <w:top w:val="single" w:color="auto" w:sz="8" w:space="0"/>
        <w:bottom w:val="single" w:color="auto" w:sz="8" w:space="0"/>
        <w:right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42">
    <w:name w:val="xl134"/>
    <w:basedOn w:val="1"/>
    <w:uiPriority w:val="0"/>
    <w:pPr>
      <w:pBdr>
        <w:left w:val="single" w:color="auto" w:sz="8" w:space="0"/>
        <w:bottom w:val="single" w:color="auto" w:sz="8" w:space="0"/>
        <w:right w:val="single" w:color="000000"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43">
    <w:name w:val="xl135"/>
    <w:basedOn w:val="1"/>
    <w:uiPriority w:val="0"/>
    <w:pPr>
      <w:pBdr>
        <w:top w:val="single" w:color="000000" w:sz="8" w:space="0"/>
        <w:left w:val="single" w:color="000000" w:sz="8" w:space="0"/>
        <w:bottom w:val="single" w:color="auto" w:sz="8" w:space="0"/>
      </w:pBdr>
      <w:shd w:val="clear" w:color="000000" w:fill="FFFFFF"/>
      <w:spacing w:before="100" w:beforeAutospacing="1" w:after="100" w:afterAutospacing="1" w:line="240" w:lineRule="auto"/>
      <w:textAlignment w:val="center"/>
    </w:pPr>
    <w:rPr>
      <w:rFonts w:ascii="Arial" w:hAnsi="Arial" w:eastAsia="Times New Roman" w:cs="Arial"/>
      <w:sz w:val="18"/>
      <w:szCs w:val="18"/>
    </w:rPr>
  </w:style>
  <w:style w:type="paragraph" w:customStyle="1" w:styleId="144">
    <w:name w:val="xl136"/>
    <w:basedOn w:val="1"/>
    <w:uiPriority w:val="0"/>
    <w:pPr>
      <w:pBdr>
        <w:top w:val="single" w:color="000000" w:sz="8" w:space="0"/>
        <w:bottom w:val="single" w:color="auto" w:sz="8" w:space="0"/>
        <w:right w:val="single" w:color="000000" w:sz="8" w:space="0"/>
      </w:pBdr>
      <w:shd w:val="clear" w:color="000000" w:fill="FFFFFF"/>
      <w:spacing w:before="100" w:beforeAutospacing="1" w:after="100" w:afterAutospacing="1" w:line="240" w:lineRule="auto"/>
      <w:textAlignment w:val="center"/>
    </w:pPr>
    <w:rPr>
      <w:rFonts w:ascii="Arial" w:hAnsi="Arial" w:eastAsia="Times New Roman" w:cs="Arial"/>
      <w:sz w:val="18"/>
      <w:szCs w:val="18"/>
    </w:rPr>
  </w:style>
  <w:style w:type="paragraph" w:customStyle="1" w:styleId="145">
    <w:name w:val="xl137"/>
    <w:basedOn w:val="1"/>
    <w:uiPriority w:val="0"/>
    <w:pPr>
      <w:pBdr>
        <w:top w:val="single" w:color="auto" w:sz="8" w:space="0"/>
        <w:left w:val="single" w:color="auto" w:sz="8" w:space="0"/>
        <w:right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46">
    <w:name w:val="xl138"/>
    <w:basedOn w:val="1"/>
    <w:uiPriority w:val="0"/>
    <w:pPr>
      <w:pBdr>
        <w:top w:val="single" w:color="auto" w:sz="8" w:space="0"/>
        <w:left w:val="single" w:color="auto" w:sz="8" w:space="0"/>
        <w:bottom w:val="single" w:color="auto" w:sz="8" w:space="0"/>
      </w:pBdr>
      <w:shd w:val="clear" w:color="000000" w:fill="FFFFFF"/>
      <w:spacing w:before="100" w:beforeAutospacing="1" w:after="100" w:afterAutospacing="1" w:line="240" w:lineRule="auto"/>
      <w:textAlignment w:val="center"/>
    </w:pPr>
    <w:rPr>
      <w:rFonts w:ascii="Arial" w:hAnsi="Arial" w:eastAsia="Times New Roman" w:cs="Arial"/>
      <w:sz w:val="18"/>
      <w:szCs w:val="18"/>
    </w:rPr>
  </w:style>
  <w:style w:type="paragraph" w:customStyle="1" w:styleId="147">
    <w:name w:val="xl139"/>
    <w:basedOn w:val="1"/>
    <w:uiPriority w:val="0"/>
    <w:pPr>
      <w:pBdr>
        <w:top w:val="single" w:color="auto" w:sz="8" w:space="0"/>
        <w:left w:val="single" w:color="auto" w:sz="8" w:space="0"/>
        <w:bottom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48">
    <w:name w:val="xl140"/>
    <w:basedOn w:val="1"/>
    <w:uiPriority w:val="0"/>
    <w:pPr>
      <w:pBdr>
        <w:left w:val="single" w:color="auto" w:sz="8" w:space="0"/>
        <w:bottom w:val="single" w:color="auto" w:sz="8" w:space="0"/>
        <w:right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49">
    <w:name w:val="xl141"/>
    <w:basedOn w:val="1"/>
    <w:uiPriority w:val="0"/>
    <w:pPr>
      <w:pBdr>
        <w:bottom w:val="single" w:color="auto" w:sz="8" w:space="0"/>
        <w:right w:val="single" w:color="auto"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50">
    <w:name w:val="xl142"/>
    <w:basedOn w:val="1"/>
    <w:uiPriority w:val="0"/>
    <w:pPr>
      <w:pBdr>
        <w:top w:val="single" w:color="auto" w:sz="8" w:space="0"/>
        <w:left w:val="single" w:color="auto" w:sz="8" w:space="0"/>
        <w:bottom w:val="single" w:color="auto" w:sz="8" w:space="0"/>
      </w:pBdr>
      <w:shd w:val="clear" w:color="000000" w:fill="B8CCE4"/>
      <w:spacing w:before="100" w:beforeAutospacing="1" w:after="100" w:afterAutospacing="1" w:line="240" w:lineRule="auto"/>
      <w:textAlignment w:val="center"/>
    </w:pPr>
    <w:rPr>
      <w:rFonts w:ascii="Arial" w:hAnsi="Arial" w:eastAsia="Times New Roman" w:cs="Arial"/>
      <w:color w:val="000000"/>
      <w:sz w:val="16"/>
      <w:szCs w:val="16"/>
    </w:rPr>
  </w:style>
  <w:style w:type="paragraph" w:customStyle="1" w:styleId="151">
    <w:name w:val="xl143"/>
    <w:basedOn w:val="1"/>
    <w:uiPriority w:val="0"/>
    <w:pPr>
      <w:pBdr>
        <w:top w:val="single" w:color="auto" w:sz="8" w:space="0"/>
        <w:bottom w:val="single" w:color="auto" w:sz="8" w:space="0"/>
        <w:right w:val="single" w:color="auto" w:sz="8" w:space="0"/>
      </w:pBdr>
      <w:shd w:val="clear" w:color="000000" w:fill="B8CCE4"/>
      <w:spacing w:before="100" w:beforeAutospacing="1" w:after="100" w:afterAutospacing="1" w:line="240" w:lineRule="auto"/>
      <w:textAlignment w:val="center"/>
    </w:pPr>
    <w:rPr>
      <w:rFonts w:ascii="Arial" w:hAnsi="Arial" w:eastAsia="Times New Roman" w:cs="Arial"/>
      <w:color w:val="000000"/>
      <w:sz w:val="16"/>
      <w:szCs w:val="16"/>
    </w:rPr>
  </w:style>
  <w:style w:type="paragraph" w:customStyle="1" w:styleId="152">
    <w:name w:val="xl144"/>
    <w:basedOn w:val="1"/>
    <w:uiPriority w:val="0"/>
    <w:pPr>
      <w:pBdr>
        <w:top w:val="single" w:color="auto" w:sz="8" w:space="0"/>
        <w:left w:val="single" w:color="auto" w:sz="8" w:space="0"/>
        <w:bottom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53">
    <w:name w:val="xl145"/>
    <w:basedOn w:val="1"/>
    <w:uiPriority w:val="0"/>
    <w:pPr>
      <w:pBdr>
        <w:right w:val="single" w:color="auto"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54">
    <w:name w:val="xl146"/>
    <w:basedOn w:val="1"/>
    <w:uiPriority w:val="0"/>
    <w:pPr>
      <w:pBdr>
        <w:top w:val="single" w:color="auto" w:sz="8" w:space="0"/>
        <w:left w:val="single" w:color="auto" w:sz="8" w:space="0"/>
        <w:bottom w:val="single" w:color="auto" w:sz="8" w:space="0"/>
      </w:pBdr>
      <w:shd w:val="clear" w:color="000000" w:fill="B8CCE4"/>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55">
    <w:name w:val="xl147"/>
    <w:basedOn w:val="1"/>
    <w:uiPriority w:val="0"/>
    <w:pPr>
      <w:pBdr>
        <w:top w:val="single" w:color="auto" w:sz="8" w:space="0"/>
        <w:bottom w:val="single" w:color="auto" w:sz="8" w:space="0"/>
        <w:right w:val="single" w:color="auto" w:sz="8" w:space="0"/>
      </w:pBdr>
      <w:shd w:val="clear" w:color="000000" w:fill="B8CCE4"/>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56">
    <w:name w:val="xl148"/>
    <w:basedOn w:val="1"/>
    <w:uiPriority w:val="0"/>
    <w:pPr>
      <w:pBdr>
        <w:top w:val="single" w:color="auto" w:sz="8" w:space="0"/>
        <w:left w:val="single" w:color="auto" w:sz="8" w:space="0"/>
        <w:bottom w:val="single" w:color="auto" w:sz="8" w:space="0"/>
        <w:right w:val="single" w:color="auto"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57">
    <w:name w:val="xl149"/>
    <w:basedOn w:val="1"/>
    <w:uiPriority w:val="0"/>
    <w:pPr>
      <w:pBdr>
        <w:top w:val="single" w:color="auto" w:sz="8" w:space="0"/>
        <w:left w:val="single" w:color="000000" w:sz="8" w:space="0"/>
        <w:bottom w:val="single" w:color="auto" w:sz="8" w:space="0"/>
      </w:pBdr>
      <w:shd w:val="clear" w:color="000000" w:fill="FFFFFF"/>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158">
    <w:name w:val="xl150"/>
    <w:basedOn w:val="1"/>
    <w:uiPriority w:val="0"/>
    <w:pPr>
      <w:pBdr>
        <w:top w:val="single" w:color="auto" w:sz="8" w:space="0"/>
        <w:bottom w:val="single" w:color="auto" w:sz="8" w:space="0"/>
        <w:right w:val="single" w:color="auto" w:sz="8" w:space="0"/>
      </w:pBdr>
      <w:shd w:val="clear" w:color="000000" w:fill="FFFFFF"/>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159">
    <w:name w:val="xl151"/>
    <w:basedOn w:val="1"/>
    <w:uiPriority w:val="0"/>
    <w:pPr>
      <w:pBdr>
        <w:left w:val="single" w:color="auto" w:sz="8" w:space="0"/>
        <w:bottom w:val="single" w:color="auto" w:sz="8" w:space="0"/>
        <w:right w:val="single" w:color="auto" w:sz="8" w:space="0"/>
      </w:pBdr>
      <w:shd w:val="clear" w:color="000000" w:fill="C5D9F1"/>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160">
    <w:name w:val="xl152"/>
    <w:basedOn w:val="1"/>
    <w:uiPriority w:val="0"/>
    <w:pPr>
      <w:pBdr>
        <w:bottom w:val="single" w:color="auto" w:sz="8" w:space="0"/>
        <w:right w:val="single" w:color="auto" w:sz="8" w:space="0"/>
      </w:pBdr>
      <w:shd w:val="clear" w:color="000000" w:fill="C5D9F1"/>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161">
    <w:name w:val="xl153"/>
    <w:basedOn w:val="1"/>
    <w:uiPriority w:val="0"/>
    <w:pPr>
      <w:pBdr>
        <w:top w:val="single" w:color="auto" w:sz="8" w:space="0"/>
      </w:pBdr>
      <w:spacing w:before="100" w:beforeAutospacing="1" w:after="100" w:afterAutospacing="1" w:line="240" w:lineRule="auto"/>
      <w:textAlignment w:val="center"/>
    </w:pPr>
    <w:rPr>
      <w:rFonts w:ascii="Times New Roman" w:hAnsi="Times New Roman" w:eastAsia="Times New Roman"/>
      <w:sz w:val="24"/>
      <w:szCs w:val="24"/>
    </w:rPr>
  </w:style>
  <w:style w:type="paragraph" w:customStyle="1" w:styleId="162">
    <w:name w:val="xl154"/>
    <w:basedOn w:val="1"/>
    <w:uiPriority w:val="0"/>
    <w:pPr>
      <w:pBdr>
        <w:left w:val="single" w:color="auto" w:sz="8" w:space="0"/>
      </w:pBd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163">
    <w:name w:val="xl155"/>
    <w:basedOn w:val="1"/>
    <w:uiPriority w:val="0"/>
    <w:pP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164">
    <w:name w:val="xl156"/>
    <w:basedOn w:val="1"/>
    <w:uiPriority w:val="0"/>
    <w:pPr>
      <w:pBdr>
        <w:top w:val="single" w:color="000000" w:sz="8" w:space="0"/>
        <w:bottom w:val="single" w:color="000000" w:sz="8" w:space="0"/>
        <w:right w:val="single" w:color="auto" w:sz="8" w:space="0"/>
      </w:pBd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165">
    <w:name w:val="xl157"/>
    <w:basedOn w:val="1"/>
    <w:uiPriority w:val="0"/>
    <w:pPr>
      <w:pBdr>
        <w:top w:val="single" w:color="auto" w:sz="8" w:space="0"/>
        <w:left w:val="single" w:color="auto" w:sz="8" w:space="0"/>
        <w:bottom w:val="single" w:color="auto" w:sz="8" w:space="0"/>
      </w:pBd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166">
    <w:name w:val="xl158"/>
    <w:basedOn w:val="1"/>
    <w:uiPriority w:val="0"/>
    <w:pPr>
      <w:pBdr>
        <w:top w:val="single" w:color="000000" w:sz="8" w:space="0"/>
        <w:left w:val="single" w:color="000000" w:sz="8" w:space="0"/>
        <w:bottom w:val="single" w:color="000000" w:sz="8" w:space="0"/>
      </w:pBdr>
      <w:spacing w:before="100" w:beforeAutospacing="1" w:after="100" w:afterAutospacing="1" w:line="240" w:lineRule="auto"/>
      <w:textAlignment w:val="center"/>
    </w:pPr>
    <w:rPr>
      <w:rFonts w:ascii="Arial" w:hAnsi="Arial" w:eastAsia="Times New Roman" w:cs="Arial"/>
      <w:sz w:val="18"/>
      <w:szCs w:val="18"/>
    </w:rPr>
  </w:style>
  <w:style w:type="paragraph" w:customStyle="1" w:styleId="167">
    <w:name w:val="xl159"/>
    <w:basedOn w:val="1"/>
    <w:uiPriority w:val="0"/>
    <w:pPr>
      <w:pBdr>
        <w:top w:val="single" w:color="000000" w:sz="8" w:space="0"/>
        <w:bottom w:val="single" w:color="000000" w:sz="8" w:space="0"/>
        <w:right w:val="single" w:color="000000" w:sz="8" w:space="0"/>
      </w:pBdr>
      <w:spacing w:before="100" w:beforeAutospacing="1" w:after="100" w:afterAutospacing="1" w:line="240" w:lineRule="auto"/>
      <w:textAlignment w:val="center"/>
    </w:pPr>
    <w:rPr>
      <w:rFonts w:ascii="Arial" w:hAnsi="Arial" w:eastAsia="Times New Roman" w:cs="Arial"/>
      <w:sz w:val="18"/>
      <w:szCs w:val="18"/>
    </w:rPr>
  </w:style>
  <w:style w:type="paragraph" w:customStyle="1" w:styleId="168">
    <w:name w:val="xl160"/>
    <w:basedOn w:val="1"/>
    <w:uiPriority w:val="0"/>
    <w:pPr>
      <w:pBdr>
        <w:top w:val="single" w:color="000000" w:sz="8" w:space="0"/>
        <w:left w:val="single" w:color="000000" w:sz="8" w:space="0"/>
        <w:bottom w:val="single" w:color="000000"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69">
    <w:name w:val="xl161"/>
    <w:basedOn w:val="1"/>
    <w:uiPriority w:val="0"/>
    <w:pPr>
      <w:pBdr>
        <w:top w:val="single" w:color="000000" w:sz="8" w:space="0"/>
        <w:bottom w:val="single" w:color="000000" w:sz="8" w:space="0"/>
        <w:right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70">
    <w:name w:val="xl162"/>
    <w:basedOn w:val="1"/>
    <w:uiPriority w:val="0"/>
    <w:pPr>
      <w:pBdr>
        <w:left w:val="single" w:color="auto" w:sz="8" w:space="0"/>
        <w:bottom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71">
    <w:name w:val="xl163"/>
    <w:basedOn w:val="1"/>
    <w:uiPriority w:val="0"/>
    <w:pPr>
      <w:pBdr>
        <w:top w:val="single" w:color="000000" w:sz="8" w:space="0"/>
        <w:bottom w:val="single" w:color="000000" w:sz="8" w:space="0"/>
        <w:right w:val="single" w:color="auto" w:sz="8" w:space="0"/>
      </w:pBdr>
      <w:shd w:val="clear" w:color="000000" w:fill="FFFFFF"/>
      <w:spacing w:before="100" w:beforeAutospacing="1" w:after="100" w:afterAutospacing="1" w:line="240" w:lineRule="auto"/>
      <w:textAlignment w:val="center"/>
    </w:pPr>
    <w:rPr>
      <w:rFonts w:ascii="Arial" w:hAnsi="Arial" w:eastAsia="Times New Roman" w:cs="Arial"/>
      <w:sz w:val="18"/>
      <w:szCs w:val="18"/>
    </w:rPr>
  </w:style>
  <w:style w:type="paragraph" w:customStyle="1" w:styleId="172">
    <w:name w:val="xl164"/>
    <w:basedOn w:val="1"/>
    <w:uiPriority w:val="0"/>
    <w:pPr>
      <w:pBdr>
        <w:left w:val="single" w:color="auto" w:sz="8" w:space="0"/>
        <w:right w:val="single" w:color="000000"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73">
    <w:name w:val="xl165"/>
    <w:basedOn w:val="1"/>
    <w:uiPriority w:val="0"/>
    <w:pPr>
      <w:pBdr>
        <w:top w:val="single" w:color="000000" w:sz="8" w:space="0"/>
        <w:left w:val="single" w:color="000000" w:sz="8" w:space="0"/>
        <w:bottom w:val="single" w:color="auto" w:sz="8" w:space="0"/>
      </w:pBdr>
      <w:spacing w:before="100" w:beforeAutospacing="1" w:after="100" w:afterAutospacing="1" w:line="240" w:lineRule="auto"/>
      <w:textAlignment w:val="center"/>
    </w:pPr>
    <w:rPr>
      <w:rFonts w:ascii="Arial" w:hAnsi="Arial" w:eastAsia="Times New Roman" w:cs="Arial"/>
      <w:sz w:val="18"/>
      <w:szCs w:val="18"/>
    </w:rPr>
  </w:style>
  <w:style w:type="paragraph" w:customStyle="1" w:styleId="174">
    <w:name w:val="xl166"/>
    <w:basedOn w:val="1"/>
    <w:uiPriority w:val="0"/>
    <w:pPr>
      <w:pBdr>
        <w:top w:val="single" w:color="000000" w:sz="8" w:space="0"/>
        <w:bottom w:val="single" w:color="auto" w:sz="8" w:space="0"/>
        <w:right w:val="single" w:color="000000" w:sz="8" w:space="0"/>
      </w:pBdr>
      <w:spacing w:before="100" w:beforeAutospacing="1" w:after="100" w:afterAutospacing="1" w:line="240" w:lineRule="auto"/>
      <w:textAlignment w:val="center"/>
    </w:pPr>
    <w:rPr>
      <w:rFonts w:ascii="Arial" w:hAnsi="Arial" w:eastAsia="Times New Roman" w:cs="Arial"/>
      <w:sz w:val="18"/>
      <w:szCs w:val="18"/>
    </w:rPr>
  </w:style>
  <w:style w:type="paragraph" w:customStyle="1" w:styleId="175">
    <w:name w:val="xl167"/>
    <w:basedOn w:val="1"/>
    <w:uiPriority w:val="0"/>
    <w:pPr>
      <w:pBdr>
        <w:top w:val="single" w:color="000000" w:sz="8" w:space="0"/>
        <w:bottom w:val="single" w:color="auto" w:sz="8" w:space="0"/>
        <w:right w:val="single" w:color="auto" w:sz="8" w:space="0"/>
      </w:pBdr>
      <w:shd w:val="clear" w:color="000000" w:fill="FFFFFF"/>
      <w:spacing w:before="100" w:beforeAutospacing="1" w:after="100" w:afterAutospacing="1" w:line="240" w:lineRule="auto"/>
      <w:textAlignment w:val="center"/>
    </w:pPr>
    <w:rPr>
      <w:rFonts w:ascii="Arial" w:hAnsi="Arial" w:eastAsia="Times New Roman" w:cs="Arial"/>
      <w:sz w:val="18"/>
      <w:szCs w:val="18"/>
    </w:rPr>
  </w:style>
  <w:style w:type="paragraph" w:customStyle="1" w:styleId="176">
    <w:name w:val="xl168"/>
    <w:basedOn w:val="1"/>
    <w:uiPriority w:val="0"/>
    <w:pPr>
      <w:pBdr>
        <w:left w:val="single" w:color="auto" w:sz="8" w:space="0"/>
        <w:bottom w:val="single" w:color="auto" w:sz="8" w:space="0"/>
      </w:pBdr>
      <w:spacing w:before="100" w:beforeAutospacing="1" w:after="100" w:afterAutospacing="1" w:line="240" w:lineRule="auto"/>
      <w:textAlignment w:val="center"/>
    </w:pPr>
    <w:rPr>
      <w:rFonts w:ascii="Arial" w:hAnsi="Arial" w:eastAsia="Times New Roman" w:cs="Arial"/>
      <w:b/>
      <w:bCs/>
      <w:sz w:val="18"/>
      <w:szCs w:val="18"/>
    </w:rPr>
  </w:style>
  <w:style w:type="paragraph" w:customStyle="1" w:styleId="177">
    <w:name w:val="xl169"/>
    <w:basedOn w:val="1"/>
    <w:uiPriority w:val="0"/>
    <w:pPr>
      <w:pBdr>
        <w:bottom w:val="single" w:color="auto" w:sz="8" w:space="0"/>
        <w:right w:val="single" w:color="auto" w:sz="8" w:space="0"/>
      </w:pBdr>
      <w:spacing w:before="100" w:beforeAutospacing="1" w:after="100" w:afterAutospacing="1" w:line="240" w:lineRule="auto"/>
      <w:textAlignment w:val="center"/>
    </w:pPr>
    <w:rPr>
      <w:rFonts w:ascii="Arial" w:hAnsi="Arial" w:eastAsia="Times New Roman" w:cs="Arial"/>
      <w:b/>
      <w:bCs/>
      <w:sz w:val="18"/>
      <w:szCs w:val="18"/>
    </w:rPr>
  </w:style>
  <w:style w:type="paragraph" w:customStyle="1" w:styleId="178">
    <w:name w:val="xl170"/>
    <w:basedOn w:val="1"/>
    <w:uiPriority w:val="0"/>
    <w:pPr>
      <w:pBdr>
        <w:top w:val="single" w:color="auto" w:sz="8" w:space="0"/>
        <w:bottom w:val="single" w:color="auto" w:sz="8" w:space="0"/>
        <w:right w:val="single" w:color="auto" w:sz="8" w:space="0"/>
      </w:pBdr>
      <w:spacing w:before="100" w:beforeAutospacing="1" w:after="100" w:afterAutospacing="1" w:line="240" w:lineRule="auto"/>
      <w:textAlignment w:val="center"/>
    </w:pPr>
    <w:rPr>
      <w:rFonts w:ascii="Arial" w:hAnsi="Arial" w:eastAsia="Times New Roman" w:cs="Arial"/>
      <w:b/>
      <w:bCs/>
      <w:sz w:val="18"/>
      <w:szCs w:val="18"/>
    </w:rPr>
  </w:style>
  <w:style w:type="paragraph" w:customStyle="1" w:styleId="179">
    <w:name w:val="xl171"/>
    <w:basedOn w:val="1"/>
    <w:uiPriority w:val="0"/>
    <w:pPr>
      <w:pBdr>
        <w:bottom w:val="single" w:color="auto" w:sz="8" w:space="0"/>
      </w:pBdr>
      <w:shd w:val="clear" w:color="000000" w:fill="C5D9F1"/>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180">
    <w:name w:val="xl172"/>
    <w:basedOn w:val="1"/>
    <w:uiPriority w:val="0"/>
    <w:pPr>
      <w:shd w:val="clear" w:color="000000" w:fill="C5D9F1"/>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181">
    <w:name w:val="xl173"/>
    <w:basedOn w:val="1"/>
    <w:uiPriority w:val="0"/>
    <w:pPr>
      <w:pBdr>
        <w:top w:val="single" w:color="auto" w:sz="8" w:space="0"/>
        <w:bottom w:val="single" w:color="auto" w:sz="8" w:space="0"/>
        <w:right w:val="single" w:color="auto"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82">
    <w:name w:val="xl174"/>
    <w:basedOn w:val="1"/>
    <w:uiPriority w:val="0"/>
    <w:pPr>
      <w:pBdr>
        <w:top w:val="single" w:color="auto" w:sz="8" w:space="0"/>
        <w:left w:val="single" w:color="auto" w:sz="8" w:space="0"/>
        <w:bottom w:val="single" w:color="auto" w:sz="8" w:space="0"/>
        <w:right w:val="single" w:color="auto" w:sz="8" w:space="0"/>
      </w:pBdr>
      <w:shd w:val="clear" w:color="000000" w:fill="C5D9F1"/>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183">
    <w:name w:val="xl175"/>
    <w:basedOn w:val="1"/>
    <w:uiPriority w:val="0"/>
    <w:pPr>
      <w:pBdr>
        <w:bottom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84">
    <w:name w:val="xl176"/>
    <w:basedOn w:val="1"/>
    <w:uiPriority w:val="0"/>
    <w:pPr>
      <w:pBdr>
        <w:top w:val="single" w:color="auto" w:sz="8" w:space="0"/>
        <w:left w:val="single" w:color="000000" w:sz="8" w:space="0"/>
        <w:bottom w:val="single" w:color="auto" w:sz="8" w:space="0"/>
      </w:pBdr>
      <w:shd w:val="clear" w:color="000000" w:fill="FFFFFF"/>
      <w:spacing w:before="100" w:beforeAutospacing="1" w:after="100" w:afterAutospacing="1" w:line="240" w:lineRule="auto"/>
      <w:textAlignment w:val="center"/>
    </w:pPr>
    <w:rPr>
      <w:rFonts w:ascii="Times New Roman" w:hAnsi="Times New Roman" w:eastAsia="Times New Roman"/>
      <w:color w:val="0000FF"/>
      <w:sz w:val="24"/>
      <w:szCs w:val="24"/>
      <w:u w:val="single"/>
    </w:rPr>
  </w:style>
  <w:style w:type="paragraph" w:customStyle="1" w:styleId="185">
    <w:name w:val="xl177"/>
    <w:basedOn w:val="1"/>
    <w:uiPriority w:val="0"/>
    <w:pPr>
      <w:pBdr>
        <w:top w:val="single" w:color="auto" w:sz="8" w:space="0"/>
        <w:bottom w:val="single" w:color="auto" w:sz="8" w:space="0"/>
        <w:right w:val="single" w:color="auto" w:sz="8" w:space="0"/>
      </w:pBdr>
      <w:shd w:val="clear" w:color="000000" w:fill="FFFFFF"/>
      <w:spacing w:before="100" w:beforeAutospacing="1" w:after="100" w:afterAutospacing="1" w:line="240" w:lineRule="auto"/>
      <w:textAlignment w:val="center"/>
    </w:pPr>
    <w:rPr>
      <w:rFonts w:ascii="Times New Roman" w:hAnsi="Times New Roman" w:eastAsia="Times New Roman"/>
      <w:color w:val="0000FF"/>
      <w:sz w:val="24"/>
      <w:szCs w:val="24"/>
      <w:u w:val="single"/>
    </w:rPr>
  </w:style>
  <w:style w:type="paragraph" w:customStyle="1" w:styleId="186">
    <w:name w:val="xl178"/>
    <w:basedOn w:val="1"/>
    <w:uiPriority w:val="0"/>
    <w:pPr>
      <w:pBdr>
        <w:top w:val="single" w:color="auto" w:sz="8" w:space="0"/>
        <w:left w:val="single" w:color="auto" w:sz="8" w:space="0"/>
        <w:bottom w:val="single" w:color="auto" w:sz="8" w:space="0"/>
      </w:pBdr>
      <w:shd w:val="clear" w:color="000000" w:fill="FFFFFF"/>
      <w:spacing w:before="100" w:beforeAutospacing="1" w:after="100" w:afterAutospacing="1" w:line="240" w:lineRule="auto"/>
      <w:textAlignment w:val="center"/>
    </w:pPr>
    <w:rPr>
      <w:rFonts w:ascii="Arial" w:hAnsi="Arial" w:eastAsia="Times New Roman" w:cs="Arial"/>
      <w:b/>
      <w:bCs/>
      <w:sz w:val="18"/>
      <w:szCs w:val="18"/>
    </w:rPr>
  </w:style>
  <w:style w:type="paragraph" w:customStyle="1" w:styleId="187">
    <w:name w:val="xl179"/>
    <w:basedOn w:val="1"/>
    <w:uiPriority w:val="0"/>
    <w:pPr>
      <w:pBdr>
        <w:top w:val="single" w:color="auto" w:sz="8" w:space="0"/>
        <w:bottom w:val="single" w:color="auto" w:sz="8" w:space="0"/>
      </w:pBdr>
      <w:shd w:val="clear" w:color="000000" w:fill="FFFFFF"/>
      <w:spacing w:before="100" w:beforeAutospacing="1" w:after="100" w:afterAutospacing="1" w:line="240" w:lineRule="auto"/>
      <w:textAlignment w:val="center"/>
    </w:pPr>
    <w:rPr>
      <w:rFonts w:ascii="Arial" w:hAnsi="Arial" w:eastAsia="Times New Roman" w:cs="Arial"/>
      <w:b/>
      <w:bCs/>
      <w:sz w:val="18"/>
      <w:szCs w:val="18"/>
    </w:rPr>
  </w:style>
  <w:style w:type="paragraph" w:customStyle="1" w:styleId="188">
    <w:name w:val="xl180"/>
    <w:basedOn w:val="1"/>
    <w:uiPriority w:val="0"/>
    <w:pPr>
      <w:pBdr>
        <w:top w:val="single" w:color="auto" w:sz="8" w:space="0"/>
        <w:bottom w:val="single" w:color="auto" w:sz="8" w:space="0"/>
        <w:right w:val="single" w:color="000000" w:sz="8" w:space="0"/>
      </w:pBdr>
      <w:shd w:val="clear" w:color="000000" w:fill="FFFFFF"/>
      <w:spacing w:before="100" w:beforeAutospacing="1" w:after="100" w:afterAutospacing="1" w:line="240" w:lineRule="auto"/>
      <w:textAlignment w:val="center"/>
    </w:pPr>
    <w:rPr>
      <w:rFonts w:ascii="Arial" w:hAnsi="Arial" w:eastAsia="Times New Roman" w:cs="Arial"/>
      <w:b/>
      <w:bCs/>
      <w:sz w:val="18"/>
      <w:szCs w:val="18"/>
    </w:rPr>
  </w:style>
  <w:style w:type="paragraph" w:customStyle="1" w:styleId="189">
    <w:name w:val="xl181"/>
    <w:basedOn w:val="1"/>
    <w:uiPriority w:val="0"/>
    <w:pPr>
      <w:pBdr>
        <w:left w:val="single" w:color="000000" w:sz="8" w:space="0"/>
        <w:bottom w:val="single" w:color="000000"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90">
    <w:name w:val="xl182"/>
    <w:basedOn w:val="1"/>
    <w:uiPriority w:val="0"/>
    <w:pPr>
      <w:pBdr>
        <w:bottom w:val="single" w:color="000000" w:sz="8" w:space="0"/>
        <w:right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91">
    <w:name w:val="xl183"/>
    <w:basedOn w:val="1"/>
    <w:uiPriority w:val="0"/>
    <w:pPr>
      <w:pBdr>
        <w:top w:val="single" w:color="000000" w:sz="8" w:space="0"/>
        <w:left w:val="single" w:color="000000"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92">
    <w:name w:val="xl184"/>
    <w:basedOn w:val="1"/>
    <w:uiPriority w:val="0"/>
    <w:pPr>
      <w:pBdr>
        <w:top w:val="single" w:color="000000" w:sz="8" w:space="0"/>
        <w:right w:val="single" w:color="000000"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93">
    <w:name w:val="xl185"/>
    <w:basedOn w:val="1"/>
    <w:uiPriority w:val="0"/>
    <w:pPr>
      <w:pBdr>
        <w:top w:val="single" w:color="000000" w:sz="8" w:space="0"/>
        <w:left w:val="single" w:color="000000" w:sz="8" w:space="0"/>
      </w:pBdr>
      <w:shd w:val="clear" w:color="000000" w:fill="FFFFFF"/>
      <w:spacing w:before="100" w:beforeAutospacing="1" w:after="100" w:afterAutospacing="1" w:line="240" w:lineRule="auto"/>
      <w:textAlignment w:val="center"/>
    </w:pPr>
    <w:rPr>
      <w:rFonts w:ascii="Times New Roman" w:hAnsi="Times New Roman" w:eastAsia="Times New Roman"/>
      <w:sz w:val="24"/>
      <w:szCs w:val="24"/>
    </w:rPr>
  </w:style>
  <w:style w:type="paragraph" w:customStyle="1" w:styleId="194">
    <w:name w:val="xl186"/>
    <w:basedOn w:val="1"/>
    <w:uiPriority w:val="0"/>
    <w:pPr>
      <w:pBdr>
        <w:top w:val="single" w:color="000000" w:sz="8" w:space="0"/>
        <w:right w:val="single" w:color="auto" w:sz="8" w:space="0"/>
      </w:pBdr>
      <w:shd w:val="clear" w:color="000000" w:fill="FFFFFF"/>
      <w:spacing w:before="100" w:beforeAutospacing="1" w:after="100" w:afterAutospacing="1" w:line="240" w:lineRule="auto"/>
      <w:textAlignment w:val="center"/>
    </w:pPr>
    <w:rPr>
      <w:rFonts w:ascii="Times New Roman" w:hAnsi="Times New Roman" w:eastAsia="Times New Roman"/>
      <w:sz w:val="24"/>
      <w:szCs w:val="24"/>
    </w:rPr>
  </w:style>
  <w:style w:type="paragraph" w:customStyle="1" w:styleId="195">
    <w:name w:val="xl187"/>
    <w:basedOn w:val="1"/>
    <w:uiPriority w:val="0"/>
    <w:pPr>
      <w:pBdr>
        <w:top w:val="single" w:color="auto" w:sz="8" w:space="0"/>
        <w:left w:val="single" w:color="auto" w:sz="8" w:space="0"/>
        <w:right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96">
    <w:name w:val="xl188"/>
    <w:basedOn w:val="1"/>
    <w:uiPriority w:val="0"/>
    <w:pPr>
      <w:pBdr>
        <w:left w:val="single" w:color="000000" w:sz="8" w:space="0"/>
        <w:bottom w:val="single" w:color="000000"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97">
    <w:name w:val="xl189"/>
    <w:basedOn w:val="1"/>
    <w:uiPriority w:val="0"/>
    <w:pPr>
      <w:pBdr>
        <w:bottom w:val="single" w:color="000000" w:sz="8" w:space="0"/>
        <w:right w:val="single" w:color="000000"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98">
    <w:name w:val="xl190"/>
    <w:basedOn w:val="1"/>
    <w:uiPriority w:val="0"/>
    <w:pPr>
      <w:pBdr>
        <w:top w:val="single" w:color="000000" w:sz="8" w:space="0"/>
        <w:left w:val="single" w:color="auto" w:sz="8" w:space="0"/>
        <w:bottom w:val="single" w:color="auto"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199">
    <w:name w:val="xl191"/>
    <w:basedOn w:val="1"/>
    <w:uiPriority w:val="0"/>
    <w:pPr>
      <w:pBdr>
        <w:top w:val="single" w:color="auto" w:sz="8" w:space="0"/>
        <w:left w:val="single" w:color="auto" w:sz="8" w:space="0"/>
        <w:bottom w:val="single" w:color="auto" w:sz="8" w:space="0"/>
      </w:pBdr>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200">
    <w:name w:val="xl192"/>
    <w:basedOn w:val="1"/>
    <w:uiPriority w:val="0"/>
    <w:pPr>
      <w:pBdr>
        <w:top w:val="single" w:color="000000" w:sz="8" w:space="0"/>
        <w:left w:val="single" w:color="auto" w:sz="8" w:space="0"/>
        <w:bottom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201">
    <w:name w:val="xl193"/>
    <w:basedOn w:val="1"/>
    <w:uiPriority w:val="0"/>
    <w:pPr>
      <w:pBdr>
        <w:top w:val="single" w:color="000000" w:sz="8" w:space="0"/>
        <w:bottom w:val="single" w:color="auto" w:sz="8" w:space="0"/>
        <w:right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202">
    <w:name w:val="xl194"/>
    <w:basedOn w:val="1"/>
    <w:uiPriority w:val="0"/>
    <w:pPr>
      <w:pBdr>
        <w:top w:val="single" w:color="auto" w:sz="8" w:space="0"/>
        <w:bottom w:val="single" w:color="auto" w:sz="8" w:space="0"/>
      </w:pBdr>
      <w:shd w:val="clear" w:color="000000" w:fill="FFFFFF"/>
      <w:spacing w:before="100" w:beforeAutospacing="1" w:after="100" w:afterAutospacing="1" w:line="240" w:lineRule="auto"/>
      <w:textAlignment w:val="center"/>
    </w:pPr>
    <w:rPr>
      <w:rFonts w:ascii="Arial" w:hAnsi="Arial" w:eastAsia="Times New Roman" w:cs="Arial"/>
      <w:sz w:val="18"/>
      <w:szCs w:val="18"/>
    </w:rPr>
  </w:style>
  <w:style w:type="paragraph" w:customStyle="1" w:styleId="203">
    <w:name w:val="xl195"/>
    <w:basedOn w:val="1"/>
    <w:uiPriority w:val="0"/>
    <w:pPr>
      <w:pBdr>
        <w:top w:val="single" w:color="auto" w:sz="8" w:space="0"/>
        <w:bottom w:val="single" w:color="auto" w:sz="8" w:space="0"/>
      </w:pBdr>
      <w:shd w:val="clear" w:color="000000" w:fill="FFFFFF"/>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204">
    <w:name w:val="xl196"/>
    <w:basedOn w:val="1"/>
    <w:uiPriority w:val="0"/>
    <w:pPr>
      <w:pBdr>
        <w:top w:val="single" w:color="auto" w:sz="8" w:space="0"/>
        <w:left w:val="single" w:color="000000" w:sz="8" w:space="0"/>
        <w:bottom w:val="single" w:color="auto" w:sz="8" w:space="0"/>
      </w:pBd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205">
    <w:name w:val="xl197"/>
    <w:basedOn w:val="1"/>
    <w:uiPriority w:val="0"/>
    <w:pPr>
      <w:pBdr>
        <w:top w:val="single" w:color="auto" w:sz="8" w:space="0"/>
        <w:bottom w:val="single" w:color="auto" w:sz="8" w:space="0"/>
        <w:right w:val="single" w:color="auto" w:sz="8" w:space="0"/>
      </w:pBd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206">
    <w:name w:val="xl198"/>
    <w:basedOn w:val="1"/>
    <w:uiPriority w:val="0"/>
    <w:pPr>
      <w:pBdr>
        <w:top w:val="single" w:color="auto" w:sz="8" w:space="0"/>
        <w:bottom w:val="single" w:color="auto" w:sz="8" w:space="0"/>
      </w:pBd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207">
    <w:name w:val="xl199"/>
    <w:basedOn w:val="1"/>
    <w:uiPriority w:val="0"/>
    <w:pPr>
      <w:pBdr>
        <w:top w:val="single" w:color="auto" w:sz="8" w:space="0"/>
        <w:left w:val="single" w:color="000000" w:sz="8" w:space="0"/>
        <w:bottom w:val="single" w:color="000000"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208">
    <w:name w:val="xl200"/>
    <w:basedOn w:val="1"/>
    <w:uiPriority w:val="0"/>
    <w:pPr>
      <w:pBdr>
        <w:top w:val="single" w:color="auto" w:sz="8" w:space="0"/>
        <w:bottom w:val="single" w:color="000000" w:sz="8" w:space="0"/>
        <w:right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209">
    <w:name w:val="xl201"/>
    <w:basedOn w:val="1"/>
    <w:uiPriority w:val="0"/>
    <w:pPr>
      <w:pBdr>
        <w:top w:val="single" w:color="000000" w:sz="8" w:space="0"/>
        <w:left w:val="single" w:color="000000" w:sz="8" w:space="0"/>
      </w:pBdr>
      <w:spacing w:before="100" w:beforeAutospacing="1" w:after="100" w:afterAutospacing="1" w:line="240" w:lineRule="auto"/>
      <w:textAlignment w:val="center"/>
    </w:pPr>
    <w:rPr>
      <w:rFonts w:ascii="Arial" w:hAnsi="Arial" w:eastAsia="Times New Roman" w:cs="Arial"/>
      <w:sz w:val="18"/>
      <w:szCs w:val="18"/>
    </w:rPr>
  </w:style>
  <w:style w:type="paragraph" w:customStyle="1" w:styleId="210">
    <w:name w:val="xl202"/>
    <w:basedOn w:val="1"/>
    <w:uiPriority w:val="0"/>
    <w:pPr>
      <w:pBdr>
        <w:top w:val="single" w:color="000000" w:sz="8" w:space="0"/>
        <w:right w:val="single" w:color="000000" w:sz="8" w:space="0"/>
      </w:pBdr>
      <w:spacing w:before="100" w:beforeAutospacing="1" w:after="100" w:afterAutospacing="1" w:line="240" w:lineRule="auto"/>
      <w:textAlignment w:val="center"/>
    </w:pPr>
    <w:rPr>
      <w:rFonts w:ascii="Arial" w:hAnsi="Arial" w:eastAsia="Times New Roman" w:cs="Arial"/>
      <w:sz w:val="18"/>
      <w:szCs w:val="18"/>
    </w:rPr>
  </w:style>
  <w:style w:type="paragraph" w:customStyle="1" w:styleId="211">
    <w:name w:val="xl203"/>
    <w:basedOn w:val="1"/>
    <w:uiPriority w:val="0"/>
    <w:pPr>
      <w:pBdr>
        <w:top w:val="single" w:color="000000" w:sz="8" w:space="0"/>
        <w:left w:val="single" w:color="000000"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212">
    <w:name w:val="xl204"/>
    <w:basedOn w:val="1"/>
    <w:uiPriority w:val="0"/>
    <w:pPr>
      <w:pBdr>
        <w:top w:val="single" w:color="000000" w:sz="8" w:space="0"/>
        <w:right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213">
    <w:name w:val="xl205"/>
    <w:basedOn w:val="1"/>
    <w:uiPriority w:val="0"/>
    <w:pPr>
      <w:pBdr>
        <w:left w:val="single" w:color="000000" w:sz="8" w:space="0"/>
        <w:bottom w:val="single" w:color="000000" w:sz="8" w:space="0"/>
      </w:pBdr>
      <w:spacing w:before="100" w:beforeAutospacing="1" w:after="100" w:afterAutospacing="1" w:line="240" w:lineRule="auto"/>
      <w:textAlignment w:val="center"/>
    </w:pPr>
    <w:rPr>
      <w:rFonts w:ascii="Arial" w:hAnsi="Arial" w:eastAsia="Times New Roman" w:cs="Arial"/>
      <w:sz w:val="18"/>
      <w:szCs w:val="18"/>
    </w:rPr>
  </w:style>
  <w:style w:type="paragraph" w:customStyle="1" w:styleId="214">
    <w:name w:val="xl206"/>
    <w:basedOn w:val="1"/>
    <w:uiPriority w:val="0"/>
    <w:pPr>
      <w:pBdr>
        <w:bottom w:val="single" w:color="000000" w:sz="8" w:space="0"/>
        <w:right w:val="single" w:color="000000" w:sz="8" w:space="0"/>
      </w:pBdr>
      <w:spacing w:before="100" w:beforeAutospacing="1" w:after="100" w:afterAutospacing="1" w:line="240" w:lineRule="auto"/>
      <w:textAlignment w:val="center"/>
    </w:pPr>
    <w:rPr>
      <w:rFonts w:ascii="Arial" w:hAnsi="Arial" w:eastAsia="Times New Roman" w:cs="Arial"/>
      <w:sz w:val="18"/>
      <w:szCs w:val="18"/>
    </w:rPr>
  </w:style>
  <w:style w:type="paragraph" w:customStyle="1" w:styleId="215">
    <w:name w:val="xl207"/>
    <w:basedOn w:val="1"/>
    <w:uiPriority w:val="0"/>
    <w:pPr>
      <w:pBdr>
        <w:top w:val="single" w:color="000000" w:sz="8" w:space="0"/>
        <w:left w:val="single" w:color="000000" w:sz="8" w:space="0"/>
        <w:bottom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3A3A3A"/>
      <w:sz w:val="18"/>
      <w:szCs w:val="18"/>
    </w:rPr>
  </w:style>
  <w:style w:type="paragraph" w:customStyle="1" w:styleId="216">
    <w:name w:val="xl208"/>
    <w:basedOn w:val="1"/>
    <w:uiPriority w:val="0"/>
    <w:pPr>
      <w:pBdr>
        <w:top w:val="single" w:color="000000" w:sz="8" w:space="0"/>
        <w:bottom w:val="single" w:color="auto" w:sz="8" w:space="0"/>
        <w:right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3A3A3A"/>
      <w:sz w:val="18"/>
      <w:szCs w:val="18"/>
    </w:rPr>
  </w:style>
  <w:style w:type="paragraph" w:customStyle="1" w:styleId="217">
    <w:name w:val="xl209"/>
    <w:basedOn w:val="1"/>
    <w:uiPriority w:val="0"/>
    <w:pPr>
      <w:pBdr>
        <w:top w:val="single" w:color="000000" w:sz="8" w:space="0"/>
        <w:bottom w:val="single" w:color="000000" w:sz="8" w:space="0"/>
      </w:pBd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218">
    <w:name w:val="xl210"/>
    <w:basedOn w:val="1"/>
    <w:uiPriority w:val="0"/>
    <w:pPr>
      <w:pBdr>
        <w:top w:val="single" w:color="000000" w:sz="8" w:space="0"/>
      </w:pBd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219">
    <w:name w:val="xl211"/>
    <w:basedOn w:val="1"/>
    <w:uiPriority w:val="0"/>
    <w:pPr>
      <w:pBdr>
        <w:top w:val="single" w:color="000000" w:sz="8" w:space="0"/>
        <w:bottom w:val="single" w:color="000000" w:sz="8" w:space="0"/>
      </w:pBdr>
      <w:spacing w:before="100" w:beforeAutospacing="1" w:after="100" w:afterAutospacing="1" w:line="240" w:lineRule="auto"/>
      <w:textAlignment w:val="center"/>
    </w:pPr>
    <w:rPr>
      <w:rFonts w:ascii="Arial" w:hAnsi="Arial" w:eastAsia="Times New Roman" w:cs="Arial"/>
      <w:sz w:val="18"/>
      <w:szCs w:val="18"/>
    </w:rPr>
  </w:style>
  <w:style w:type="paragraph" w:customStyle="1" w:styleId="220">
    <w:name w:val="xl212"/>
    <w:basedOn w:val="1"/>
    <w:uiPriority w:val="0"/>
    <w:pPr>
      <w:pBdr>
        <w:top w:val="single" w:color="auto" w:sz="8" w:space="0"/>
        <w:bottom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221">
    <w:name w:val="xl213"/>
    <w:basedOn w:val="1"/>
    <w:uiPriority w:val="0"/>
    <w:pPr>
      <w:pBdr>
        <w:bottom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222">
    <w:name w:val="xl214"/>
    <w:basedOn w:val="1"/>
    <w:uiPriority w:val="0"/>
    <w:pPr>
      <w:pBdr>
        <w:top w:val="single" w:color="000000" w:sz="8" w:space="0"/>
        <w:bottom w:val="single" w:color="000000" w:sz="8" w:space="0"/>
      </w:pBdr>
      <w:shd w:val="clear" w:color="000000" w:fill="B8CCE4"/>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223">
    <w:name w:val="xl215"/>
    <w:basedOn w:val="1"/>
    <w:uiPriority w:val="0"/>
    <w:pPr>
      <w:pBdr>
        <w:bottom w:val="single" w:color="auto" w:sz="8" w:space="0"/>
      </w:pBdr>
      <w:shd w:val="clear" w:color="000000" w:fill="FFFFFF"/>
      <w:spacing w:before="100" w:beforeAutospacing="1" w:after="100" w:afterAutospacing="1" w:line="240" w:lineRule="auto"/>
      <w:textAlignment w:val="center"/>
    </w:pPr>
    <w:rPr>
      <w:rFonts w:ascii="Arial" w:hAnsi="Arial" w:eastAsia="Times New Roman" w:cs="Arial"/>
      <w:color w:val="3A3A3A"/>
      <w:sz w:val="18"/>
      <w:szCs w:val="18"/>
    </w:rPr>
  </w:style>
  <w:style w:type="paragraph" w:customStyle="1" w:styleId="224">
    <w:name w:val="xl216"/>
    <w:basedOn w:val="1"/>
    <w:uiPriority w:val="0"/>
    <w:pPr>
      <w:pBdr>
        <w:top w:val="single" w:color="000000" w:sz="8" w:space="0"/>
        <w:bottom w:val="single" w:color="000000" w:sz="8" w:space="0"/>
      </w:pBdr>
      <w:shd w:val="clear" w:color="000000" w:fill="FFFFFF"/>
      <w:spacing w:before="100" w:beforeAutospacing="1" w:after="100" w:afterAutospacing="1" w:line="240" w:lineRule="auto"/>
      <w:textAlignment w:val="center"/>
    </w:pPr>
    <w:rPr>
      <w:rFonts w:ascii="Arial" w:hAnsi="Arial" w:eastAsia="Times New Roman" w:cs="Arial"/>
      <w:sz w:val="18"/>
      <w:szCs w:val="18"/>
    </w:rPr>
  </w:style>
  <w:style w:type="paragraph" w:customStyle="1" w:styleId="225">
    <w:name w:val="xl217"/>
    <w:basedOn w:val="1"/>
    <w:uiPriority w:val="0"/>
    <w:pPr>
      <w:pBdr>
        <w:top w:val="single" w:color="000000" w:sz="8" w:space="0"/>
        <w:left w:val="single" w:color="000000" w:sz="8" w:space="0"/>
        <w:bottom w:val="single" w:color="000000" w:sz="8" w:space="0"/>
      </w:pBdr>
      <w:shd w:val="clear" w:color="000000" w:fill="B8CCE4"/>
      <w:spacing w:before="100" w:beforeAutospacing="1" w:after="100" w:afterAutospacing="1" w:line="240" w:lineRule="auto"/>
      <w:textAlignment w:val="center"/>
    </w:pPr>
    <w:rPr>
      <w:rFonts w:ascii="Arial" w:hAnsi="Arial" w:eastAsia="Times New Roman" w:cs="Arial"/>
      <w:sz w:val="18"/>
      <w:szCs w:val="18"/>
    </w:rPr>
  </w:style>
  <w:style w:type="paragraph" w:customStyle="1" w:styleId="226">
    <w:name w:val="xl218"/>
    <w:basedOn w:val="1"/>
    <w:uiPriority w:val="0"/>
    <w:pPr>
      <w:pBdr>
        <w:top w:val="single" w:color="000000" w:sz="8" w:space="0"/>
        <w:bottom w:val="single" w:color="000000" w:sz="8" w:space="0"/>
      </w:pBdr>
      <w:shd w:val="clear" w:color="000000" w:fill="B8CCE4"/>
      <w:spacing w:before="100" w:beforeAutospacing="1" w:after="100" w:afterAutospacing="1" w:line="240" w:lineRule="auto"/>
      <w:textAlignment w:val="center"/>
    </w:pPr>
    <w:rPr>
      <w:rFonts w:ascii="Arial" w:hAnsi="Arial" w:eastAsia="Times New Roman" w:cs="Arial"/>
      <w:sz w:val="18"/>
      <w:szCs w:val="18"/>
    </w:rPr>
  </w:style>
  <w:style w:type="paragraph" w:customStyle="1" w:styleId="227">
    <w:name w:val="xl219"/>
    <w:basedOn w:val="1"/>
    <w:uiPriority w:val="0"/>
    <w:pPr>
      <w:pBdr>
        <w:top w:val="single" w:color="000000" w:sz="8" w:space="0"/>
        <w:bottom w:val="single" w:color="000000" w:sz="8" w:space="0"/>
        <w:right w:val="single" w:color="000000" w:sz="8" w:space="0"/>
      </w:pBdr>
      <w:shd w:val="clear" w:color="000000" w:fill="B8CCE4"/>
      <w:spacing w:before="100" w:beforeAutospacing="1" w:after="100" w:afterAutospacing="1" w:line="240" w:lineRule="auto"/>
      <w:textAlignment w:val="center"/>
    </w:pPr>
    <w:rPr>
      <w:rFonts w:ascii="Arial" w:hAnsi="Arial" w:eastAsia="Times New Roman" w:cs="Arial"/>
      <w:sz w:val="18"/>
      <w:szCs w:val="18"/>
    </w:rPr>
  </w:style>
  <w:style w:type="paragraph" w:customStyle="1" w:styleId="228">
    <w:name w:val="xl220"/>
    <w:basedOn w:val="1"/>
    <w:uiPriority w:val="0"/>
    <w:pPr>
      <w:pBdr>
        <w:bottom w:val="single" w:color="auto" w:sz="8" w:space="0"/>
      </w:pBdr>
      <w:shd w:val="clear" w:color="000000" w:fill="FFFFFF"/>
      <w:spacing w:before="100" w:beforeAutospacing="1" w:after="100" w:afterAutospacing="1" w:line="240" w:lineRule="auto"/>
      <w:textAlignment w:val="center"/>
    </w:pPr>
    <w:rPr>
      <w:rFonts w:ascii="Arial" w:hAnsi="Arial" w:eastAsia="Times New Roman" w:cs="Arial"/>
      <w:sz w:val="18"/>
      <w:szCs w:val="18"/>
    </w:rPr>
  </w:style>
  <w:style w:type="paragraph" w:customStyle="1" w:styleId="229">
    <w:name w:val="xl221"/>
    <w:basedOn w:val="1"/>
    <w:uiPriority w:val="0"/>
    <w:pPr>
      <w:pBdr>
        <w:top w:val="single" w:color="000000" w:sz="8" w:space="0"/>
        <w:left w:val="single" w:color="auto" w:sz="8" w:space="0"/>
        <w:bottom w:val="single" w:color="auto" w:sz="8" w:space="0"/>
      </w:pBdr>
      <w:spacing w:before="100" w:beforeAutospacing="1" w:after="100" w:afterAutospacing="1" w:line="240" w:lineRule="auto"/>
      <w:textAlignment w:val="center"/>
    </w:pPr>
    <w:rPr>
      <w:rFonts w:ascii="Arial" w:hAnsi="Arial" w:eastAsia="Times New Roman" w:cs="Arial"/>
      <w:sz w:val="18"/>
      <w:szCs w:val="18"/>
    </w:rPr>
  </w:style>
  <w:style w:type="paragraph" w:customStyle="1" w:styleId="230">
    <w:name w:val="xl222"/>
    <w:basedOn w:val="1"/>
    <w:uiPriority w:val="0"/>
    <w:pPr>
      <w:pBdr>
        <w:top w:val="single" w:color="000000" w:sz="8" w:space="0"/>
        <w:bottom w:val="single" w:color="auto" w:sz="8" w:space="0"/>
      </w:pBdr>
      <w:spacing w:before="100" w:beforeAutospacing="1" w:after="100" w:afterAutospacing="1" w:line="240" w:lineRule="auto"/>
      <w:textAlignment w:val="center"/>
    </w:pPr>
    <w:rPr>
      <w:rFonts w:ascii="Arial" w:hAnsi="Arial" w:eastAsia="Times New Roman" w:cs="Arial"/>
      <w:sz w:val="18"/>
      <w:szCs w:val="18"/>
    </w:rPr>
  </w:style>
  <w:style w:type="paragraph" w:customStyle="1" w:styleId="231">
    <w:name w:val="xl223"/>
    <w:basedOn w:val="1"/>
    <w:uiPriority w:val="0"/>
    <w:pPr>
      <w:shd w:val="clear" w:color="000000" w:fill="FFFFFF"/>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232">
    <w:name w:val="xl224"/>
    <w:basedOn w:val="1"/>
    <w:uiPriority w:val="0"/>
    <w:pPr>
      <w:pBdr>
        <w:top w:val="single" w:color="auto" w:sz="8" w:space="0"/>
        <w:left w:val="single" w:color="auto" w:sz="8" w:space="0"/>
        <w:bottom w:val="single" w:color="auto" w:sz="8" w:space="0"/>
      </w:pBdr>
      <w:spacing w:before="100" w:beforeAutospacing="1" w:after="100" w:afterAutospacing="1" w:line="240" w:lineRule="auto"/>
      <w:textAlignment w:val="center"/>
    </w:pPr>
    <w:rPr>
      <w:rFonts w:ascii="Arial" w:hAnsi="Arial" w:eastAsia="Times New Roman" w:cs="Arial"/>
      <w:sz w:val="18"/>
      <w:szCs w:val="18"/>
    </w:rPr>
  </w:style>
  <w:style w:type="paragraph" w:customStyle="1" w:styleId="233">
    <w:name w:val="xl225"/>
    <w:basedOn w:val="1"/>
    <w:uiPriority w:val="0"/>
    <w:pPr>
      <w:pBdr>
        <w:top w:val="single" w:color="auto" w:sz="8" w:space="0"/>
        <w:bottom w:val="single" w:color="auto" w:sz="8" w:space="0"/>
      </w:pBdr>
      <w:spacing w:before="100" w:beforeAutospacing="1" w:after="100" w:afterAutospacing="1" w:line="240" w:lineRule="auto"/>
      <w:textAlignment w:val="center"/>
    </w:pPr>
    <w:rPr>
      <w:rFonts w:ascii="Arial" w:hAnsi="Arial" w:eastAsia="Times New Roman" w:cs="Arial"/>
      <w:sz w:val="18"/>
      <w:szCs w:val="18"/>
    </w:rPr>
  </w:style>
  <w:style w:type="paragraph" w:customStyle="1" w:styleId="234">
    <w:name w:val="xl226"/>
    <w:basedOn w:val="1"/>
    <w:uiPriority w:val="0"/>
    <w:pPr>
      <w:pBdr>
        <w:top w:val="single" w:color="auto" w:sz="8" w:space="0"/>
        <w:bottom w:val="single" w:color="auto" w:sz="8" w:space="0"/>
        <w:right w:val="single" w:color="auto" w:sz="8" w:space="0"/>
      </w:pBdr>
      <w:spacing w:before="100" w:beforeAutospacing="1" w:after="100" w:afterAutospacing="1" w:line="240" w:lineRule="auto"/>
      <w:textAlignment w:val="center"/>
    </w:pPr>
    <w:rPr>
      <w:rFonts w:ascii="Arial" w:hAnsi="Arial" w:eastAsia="Times New Roman" w:cs="Arial"/>
      <w:sz w:val="18"/>
      <w:szCs w:val="18"/>
    </w:rPr>
  </w:style>
  <w:style w:type="paragraph" w:customStyle="1" w:styleId="235">
    <w:name w:val="xl227"/>
    <w:basedOn w:val="1"/>
    <w:uiPriority w:val="0"/>
    <w:pPr>
      <w:pBdr>
        <w:top w:val="single" w:color="auto" w:sz="8" w:space="0"/>
        <w:bottom w:val="single" w:color="auto" w:sz="8" w:space="0"/>
      </w:pBdr>
      <w:shd w:val="clear" w:color="000000" w:fill="B8CCE4"/>
      <w:spacing w:before="100" w:beforeAutospacing="1" w:after="100" w:afterAutospacing="1" w:line="240" w:lineRule="auto"/>
      <w:textAlignment w:val="center"/>
    </w:pPr>
    <w:rPr>
      <w:rFonts w:ascii="Arial" w:hAnsi="Arial" w:eastAsia="Times New Roman" w:cs="Arial"/>
      <w:color w:val="000000"/>
      <w:sz w:val="18"/>
      <w:szCs w:val="18"/>
    </w:rPr>
  </w:style>
  <w:style w:type="paragraph" w:customStyle="1" w:styleId="236">
    <w:name w:val="xl228"/>
    <w:basedOn w:val="1"/>
    <w:uiPriority w:val="0"/>
    <w:pPr>
      <w:pBdr>
        <w:bottom w:val="single" w:color="auto" w:sz="8" w:space="0"/>
      </w:pBdr>
      <w:shd w:val="clear" w:color="000000" w:fill="FFFFFF"/>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237">
    <w:name w:val="xl229"/>
    <w:basedOn w:val="1"/>
    <w:uiPriority w:val="0"/>
    <w:pP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238">
    <w:name w:val="xl230"/>
    <w:basedOn w:val="1"/>
    <w:uiPriority w:val="0"/>
    <w:pPr>
      <w:shd w:val="clear" w:color="000000" w:fill="B8CCE4"/>
      <w:spacing w:before="100" w:beforeAutospacing="1" w:after="100" w:afterAutospacing="1" w:line="240" w:lineRule="auto"/>
      <w:textAlignment w:val="center"/>
    </w:pPr>
    <w:rPr>
      <w:rFonts w:ascii="Times New Roman" w:hAnsi="Times New Roman" w:eastAsia="Times New Roman"/>
      <w:sz w:val="24"/>
      <w:szCs w:val="24"/>
    </w:rPr>
  </w:style>
  <w:style w:type="paragraph" w:customStyle="1" w:styleId="239">
    <w:name w:val="xl231"/>
    <w:basedOn w:val="1"/>
    <w:uiPriority w:val="0"/>
    <w:pPr>
      <w:pBdr>
        <w:top w:val="single" w:color="auto" w:sz="8" w:space="0"/>
        <w:left w:val="single" w:color="auto" w:sz="8" w:space="0"/>
        <w:bottom w:val="single" w:color="auto" w:sz="8" w:space="0"/>
        <w:right w:val="single" w:color="auto" w:sz="8" w:space="0"/>
      </w:pBd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240">
    <w:name w:val="xl232"/>
    <w:basedOn w:val="1"/>
    <w:uiPriority w:val="0"/>
    <w:pPr>
      <w:pBdr>
        <w:top w:val="single" w:color="auto" w:sz="8" w:space="0"/>
        <w:bottom w:val="single" w:color="auto" w:sz="8" w:space="0"/>
        <w:right w:val="single" w:color="auto" w:sz="8" w:space="0"/>
      </w:pBdr>
      <w:shd w:val="clear" w:color="000000" w:fill="B8CCE4"/>
      <w:spacing w:before="100" w:beforeAutospacing="1" w:after="100" w:afterAutospacing="1" w:line="240" w:lineRule="auto"/>
      <w:textAlignment w:val="center"/>
    </w:pPr>
    <w:rPr>
      <w:rFonts w:ascii="Arial" w:hAnsi="Arial" w:eastAsia="Times New Roman" w:cs="Arial"/>
      <w:b/>
      <w:bCs/>
      <w:color w:val="000000"/>
      <w:sz w:val="18"/>
      <w:szCs w:val="18"/>
    </w:rPr>
  </w:style>
  <w:style w:type="paragraph" w:customStyle="1" w:styleId="241">
    <w:name w:val="xl233"/>
    <w:basedOn w:val="1"/>
    <w:uiPriority w:val="0"/>
    <w:pPr>
      <w:pBdr>
        <w:top w:val="single" w:color="auto" w:sz="8" w:space="0"/>
      </w:pBdr>
      <w:shd w:val="clear" w:color="000000" w:fill="FFFFFF"/>
      <w:spacing w:before="100" w:beforeAutospacing="1" w:after="100" w:afterAutospacing="1" w:line="240" w:lineRule="auto"/>
    </w:pPr>
    <w:rPr>
      <w:rFonts w:ascii="Arial" w:hAnsi="Arial" w:eastAsia="Times New Roman" w:cs="Arial"/>
      <w:b/>
      <w:bCs/>
      <w:sz w:val="18"/>
      <w:szCs w:val="18"/>
    </w:rPr>
  </w:style>
  <w:style w:type="paragraph" w:customStyle="1" w:styleId="242">
    <w:name w:val="xl234"/>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pPr>
    <w:rPr>
      <w:rFonts w:ascii="Arial" w:hAnsi="Arial" w:eastAsia="Times New Roman" w:cs="Arial"/>
      <w:b/>
      <w:bCs/>
      <w:color w:val="000000"/>
      <w:sz w:val="18"/>
      <w:szCs w:val="18"/>
    </w:rPr>
  </w:style>
  <w:style w:type="paragraph" w:customStyle="1" w:styleId="243">
    <w:name w:val="xl235"/>
    <w:basedOn w:val="1"/>
    <w:uiPriority w:val="0"/>
    <w:pPr>
      <w:pBdr>
        <w:top w:val="single" w:color="auto" w:sz="4" w:space="0"/>
        <w:left w:val="single" w:color="auto" w:sz="4" w:space="0"/>
        <w:bottom w:val="single" w:color="auto" w:sz="4" w:space="0"/>
        <w:right w:val="single" w:color="auto" w:sz="4" w:space="0"/>
      </w:pBdr>
      <w:shd w:val="clear" w:color="000000" w:fill="C5D9F1"/>
      <w:spacing w:before="100" w:beforeAutospacing="1" w:after="100" w:afterAutospacing="1" w:line="240" w:lineRule="auto"/>
    </w:pPr>
    <w:rPr>
      <w:rFonts w:ascii="Arial" w:hAnsi="Arial" w:eastAsia="Times New Roman" w:cs="Arial"/>
      <w:color w:val="000000"/>
      <w:sz w:val="18"/>
      <w:szCs w:val="18"/>
    </w:rPr>
  </w:style>
  <w:style w:type="paragraph" w:customStyle="1" w:styleId="244">
    <w:name w:val="xl23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Arial" w:hAnsi="Arial" w:eastAsia="Times New Roman" w:cs="Arial"/>
      <w:color w:val="000000"/>
      <w:sz w:val="18"/>
      <w:szCs w:val="18"/>
    </w:rPr>
  </w:style>
  <w:style w:type="paragraph" w:customStyle="1" w:styleId="245">
    <w:name w:val="xl237"/>
    <w:basedOn w:val="1"/>
    <w:uiPriority w:val="0"/>
    <w:pPr>
      <w:pBdr>
        <w:top w:val="single" w:color="auto" w:sz="4" w:space="0"/>
        <w:left w:val="single" w:color="auto" w:sz="4" w:space="0"/>
        <w:bottom w:val="single" w:color="auto" w:sz="4" w:space="0"/>
        <w:right w:val="single" w:color="auto" w:sz="4" w:space="0"/>
      </w:pBdr>
      <w:shd w:val="clear" w:color="000000" w:fill="C5D9F1"/>
      <w:spacing w:before="100" w:beforeAutospacing="1" w:after="100" w:afterAutospacing="1" w:line="240" w:lineRule="auto"/>
    </w:pPr>
    <w:rPr>
      <w:rFonts w:ascii="Times New Roman" w:hAnsi="Times New Roman" w:eastAsia="Times New Roman"/>
      <w:sz w:val="24"/>
      <w:szCs w:val="24"/>
    </w:rPr>
  </w:style>
  <w:style w:type="paragraph" w:customStyle="1" w:styleId="246">
    <w:name w:val="xl238"/>
    <w:basedOn w:val="1"/>
    <w:uiPriority w:val="0"/>
    <w:pPr>
      <w:pBdr>
        <w:right w:val="single" w:color="auto" w:sz="8" w:space="0"/>
      </w:pBdr>
      <w:spacing w:before="100" w:beforeAutospacing="1" w:after="100" w:afterAutospacing="1" w:line="240" w:lineRule="auto"/>
    </w:pPr>
    <w:rPr>
      <w:rFonts w:ascii="Times New Roman" w:hAnsi="Times New Roman" w:eastAsia="Times New Roman"/>
      <w:sz w:val="24"/>
      <w:szCs w:val="24"/>
    </w:rPr>
  </w:style>
  <w:style w:type="paragraph" w:customStyle="1" w:styleId="247">
    <w:name w:val="xl239"/>
    <w:basedOn w:val="1"/>
    <w:uiPriority w:val="0"/>
    <w:pPr>
      <w:pBdr>
        <w:top w:val="single" w:color="auto" w:sz="8" w:space="0"/>
        <w:left w:val="single" w:color="auto" w:sz="8" w:space="0"/>
        <w:bottom w:val="single" w:color="auto" w:sz="8" w:space="0"/>
        <w:right w:val="single" w:color="auto" w:sz="8" w:space="0"/>
      </w:pBdr>
      <w:spacing w:before="100" w:beforeAutospacing="1" w:after="100" w:afterAutospacing="1" w:line="240" w:lineRule="auto"/>
    </w:pPr>
    <w:rPr>
      <w:rFonts w:ascii="Arial" w:hAnsi="Arial" w:eastAsia="Times New Roman" w:cs="Arial"/>
      <w:b/>
      <w:bCs/>
      <w:color w:val="000000"/>
      <w:sz w:val="18"/>
      <w:szCs w:val="18"/>
    </w:rPr>
  </w:style>
  <w:style w:type="paragraph" w:customStyle="1" w:styleId="248">
    <w:name w:val="xl240"/>
    <w:basedOn w:val="1"/>
    <w:uiPriority w:val="0"/>
    <w:pPr>
      <w:pBdr>
        <w:left w:val="single" w:color="auto" w:sz="8" w:space="0"/>
        <w:bottom w:val="single" w:color="auto" w:sz="8" w:space="0"/>
        <w:right w:val="single" w:color="auto" w:sz="8" w:space="0"/>
      </w:pBdr>
      <w:spacing w:before="100" w:beforeAutospacing="1" w:after="100" w:afterAutospacing="1" w:line="240" w:lineRule="auto"/>
    </w:pPr>
    <w:rPr>
      <w:rFonts w:ascii="Arial" w:hAnsi="Arial" w:eastAsia="Times New Roman" w:cs="Arial"/>
      <w:b/>
      <w:bCs/>
      <w:color w:val="000000"/>
      <w:sz w:val="18"/>
      <w:szCs w:val="18"/>
    </w:rPr>
  </w:style>
  <w:style w:type="paragraph" w:customStyle="1" w:styleId="249">
    <w:name w:val="xl241"/>
    <w:basedOn w:val="1"/>
    <w:uiPriority w:val="0"/>
    <w:pPr>
      <w:pBdr>
        <w:bottom w:val="single" w:color="auto" w:sz="8" w:space="0"/>
      </w:pBdr>
      <w:spacing w:before="100" w:beforeAutospacing="1" w:after="100" w:afterAutospacing="1" w:line="240" w:lineRule="auto"/>
    </w:pPr>
    <w:rPr>
      <w:rFonts w:ascii="Times New Roman" w:hAnsi="Times New Roman" w:eastAsia="Times New Roman"/>
      <w:sz w:val="24"/>
      <w:szCs w:val="24"/>
    </w:rPr>
  </w:style>
  <w:style w:type="paragraph" w:customStyle="1" w:styleId="250">
    <w:name w:val="xl242"/>
    <w:basedOn w:val="1"/>
    <w:uiPriority w:val="0"/>
    <w:pPr>
      <w:pBdr>
        <w:top w:val="single" w:color="auto" w:sz="8" w:space="0"/>
        <w:left w:val="single" w:color="auto" w:sz="8" w:space="0"/>
        <w:bottom w:val="single" w:color="auto" w:sz="8" w:space="0"/>
      </w:pBdr>
      <w:spacing w:before="100" w:beforeAutospacing="1" w:after="100" w:afterAutospacing="1" w:line="240" w:lineRule="auto"/>
    </w:pPr>
    <w:rPr>
      <w:rFonts w:ascii="Arial" w:hAnsi="Arial" w:eastAsia="Times New Roman" w:cs="Arial"/>
      <w:b/>
      <w:bCs/>
      <w:sz w:val="18"/>
      <w:szCs w:val="18"/>
    </w:rPr>
  </w:style>
  <w:style w:type="paragraph" w:customStyle="1" w:styleId="251">
    <w:name w:val="xl243"/>
    <w:basedOn w:val="1"/>
    <w:uiPriority w:val="0"/>
    <w:pPr>
      <w:pBdr>
        <w:top w:val="single" w:color="auto" w:sz="8" w:space="0"/>
        <w:bottom w:val="single" w:color="auto" w:sz="8" w:space="0"/>
      </w:pBdr>
      <w:spacing w:before="100" w:beforeAutospacing="1" w:after="100" w:afterAutospacing="1" w:line="240" w:lineRule="auto"/>
    </w:pPr>
    <w:rPr>
      <w:rFonts w:ascii="Arial" w:hAnsi="Arial" w:eastAsia="Times New Roman" w:cs="Arial"/>
      <w:b/>
      <w:bCs/>
      <w:sz w:val="18"/>
      <w:szCs w:val="18"/>
    </w:rPr>
  </w:style>
  <w:style w:type="paragraph" w:customStyle="1" w:styleId="252">
    <w:name w:val="xl244"/>
    <w:basedOn w:val="1"/>
    <w:uiPriority w:val="0"/>
    <w:pPr>
      <w:pBdr>
        <w:top w:val="single" w:color="auto" w:sz="8" w:space="0"/>
        <w:bottom w:val="single" w:color="auto" w:sz="8" w:space="0"/>
        <w:right w:val="single" w:color="auto" w:sz="8" w:space="0"/>
      </w:pBdr>
      <w:spacing w:before="100" w:beforeAutospacing="1" w:after="100" w:afterAutospacing="1" w:line="240" w:lineRule="auto"/>
    </w:pPr>
    <w:rPr>
      <w:rFonts w:ascii="Arial" w:hAnsi="Arial" w:eastAsia="Times New Roman" w:cs="Arial"/>
      <w:b/>
      <w:bCs/>
      <w:sz w:val="18"/>
      <w:szCs w:val="18"/>
    </w:rPr>
  </w:style>
  <w:style w:type="paragraph" w:customStyle="1" w:styleId="253">
    <w:name w:val="xl245"/>
    <w:basedOn w:val="1"/>
    <w:uiPriority w:val="0"/>
    <w:pPr>
      <w:pBdr>
        <w:top w:val="single" w:color="auto" w:sz="8" w:space="0"/>
        <w:bottom w:val="single" w:color="auto" w:sz="8" w:space="0"/>
        <w:right w:val="single" w:color="auto" w:sz="8" w:space="0"/>
      </w:pBdr>
      <w:shd w:val="clear" w:color="000000" w:fill="FFFF00"/>
      <w:spacing w:before="100" w:beforeAutospacing="1" w:after="100" w:afterAutospacing="1" w:line="240" w:lineRule="auto"/>
    </w:pPr>
    <w:rPr>
      <w:rFonts w:ascii="Arial" w:hAnsi="Arial" w:eastAsia="Times New Roman" w:cs="Arial"/>
      <w:b/>
      <w:bCs/>
      <w:color w:val="000000"/>
      <w:sz w:val="18"/>
      <w:szCs w:val="18"/>
    </w:rPr>
  </w:style>
  <w:style w:type="paragraph" w:customStyle="1" w:styleId="254">
    <w:name w:val="xl246"/>
    <w:basedOn w:val="1"/>
    <w:uiPriority w:val="0"/>
    <w:pPr>
      <w:pBdr>
        <w:bottom w:val="single" w:color="auto" w:sz="8" w:space="0"/>
        <w:right w:val="single" w:color="auto" w:sz="8" w:space="0"/>
      </w:pBdr>
      <w:spacing w:before="100" w:beforeAutospacing="1" w:after="100" w:afterAutospacing="1" w:line="240" w:lineRule="auto"/>
    </w:pPr>
    <w:rPr>
      <w:rFonts w:ascii="Arial" w:hAnsi="Arial" w:eastAsia="Times New Roman" w:cs="Arial"/>
      <w:color w:val="000000"/>
      <w:sz w:val="18"/>
      <w:szCs w:val="18"/>
    </w:rPr>
  </w:style>
  <w:style w:type="paragraph" w:customStyle="1" w:styleId="255">
    <w:name w:val="xl247"/>
    <w:basedOn w:val="1"/>
    <w:uiPriority w:val="0"/>
    <w:pPr>
      <w:pBdr>
        <w:bottom w:val="single" w:color="auto" w:sz="8" w:space="0"/>
        <w:right w:val="single" w:color="auto" w:sz="8" w:space="0"/>
      </w:pBdr>
      <w:shd w:val="clear" w:color="000000" w:fill="FFFF00"/>
      <w:spacing w:before="100" w:beforeAutospacing="1" w:after="100" w:afterAutospacing="1" w:line="240" w:lineRule="auto"/>
    </w:pPr>
    <w:rPr>
      <w:rFonts w:ascii="Arial" w:hAnsi="Arial" w:eastAsia="Times New Roman" w:cs="Arial"/>
      <w:b/>
      <w:bCs/>
      <w:color w:val="000000"/>
      <w:sz w:val="18"/>
      <w:szCs w:val="18"/>
    </w:rPr>
  </w:style>
  <w:style w:type="paragraph" w:customStyle="1" w:styleId="256">
    <w:name w:val="xl248"/>
    <w:basedOn w:val="1"/>
    <w:uiPriority w:val="0"/>
    <w:pPr>
      <w:pBdr>
        <w:top w:val="single" w:color="auto" w:sz="8" w:space="0"/>
        <w:left w:val="single" w:color="auto" w:sz="8" w:space="0"/>
        <w:bottom w:val="single" w:color="auto" w:sz="8" w:space="0"/>
      </w:pBdr>
      <w:spacing w:before="100" w:beforeAutospacing="1" w:after="100" w:afterAutospacing="1" w:line="240" w:lineRule="auto"/>
    </w:pPr>
    <w:rPr>
      <w:rFonts w:ascii="Arial" w:hAnsi="Arial" w:eastAsia="Times New Roman" w:cs="Arial"/>
      <w:color w:val="000000"/>
      <w:sz w:val="18"/>
      <w:szCs w:val="18"/>
    </w:rPr>
  </w:style>
  <w:style w:type="paragraph" w:customStyle="1" w:styleId="257">
    <w:name w:val="xl249"/>
    <w:basedOn w:val="1"/>
    <w:uiPriority w:val="0"/>
    <w:pPr>
      <w:pBdr>
        <w:right w:val="single" w:color="auto" w:sz="8" w:space="0"/>
      </w:pBdr>
      <w:spacing w:before="100" w:beforeAutospacing="1" w:after="100" w:afterAutospacing="1" w:line="240" w:lineRule="auto"/>
    </w:pPr>
    <w:rPr>
      <w:rFonts w:ascii="Arial" w:hAnsi="Arial" w:eastAsia="Times New Roman" w:cs="Arial"/>
      <w:color w:val="000000"/>
      <w:sz w:val="18"/>
      <w:szCs w:val="18"/>
    </w:rPr>
  </w:style>
  <w:style w:type="paragraph" w:customStyle="1" w:styleId="258">
    <w:name w:val="xl250"/>
    <w:basedOn w:val="1"/>
    <w:uiPriority w:val="0"/>
    <w:pPr>
      <w:pBdr>
        <w:top w:val="single" w:color="auto" w:sz="8" w:space="0"/>
        <w:bottom w:val="single" w:color="auto" w:sz="8" w:space="0"/>
        <w:right w:val="single" w:color="auto" w:sz="8" w:space="0"/>
      </w:pBdr>
      <w:shd w:val="clear" w:color="000000" w:fill="FFFF00"/>
      <w:spacing w:before="100" w:beforeAutospacing="1" w:after="100" w:afterAutospacing="1" w:line="240" w:lineRule="auto"/>
    </w:pPr>
    <w:rPr>
      <w:rFonts w:ascii="Arial" w:hAnsi="Arial" w:eastAsia="Times New Roman" w:cs="Arial"/>
      <w:color w:val="000000"/>
      <w:sz w:val="18"/>
      <w:szCs w:val="18"/>
    </w:rPr>
  </w:style>
  <w:style w:type="paragraph" w:customStyle="1" w:styleId="259">
    <w:name w:val="xl251"/>
    <w:basedOn w:val="1"/>
    <w:uiPriority w:val="0"/>
    <w:pPr>
      <w:shd w:val="clear" w:color="000000" w:fill="FFFFFF"/>
      <w:spacing w:before="100" w:beforeAutospacing="1" w:after="100" w:afterAutospacing="1" w:line="240" w:lineRule="auto"/>
    </w:pPr>
    <w:rPr>
      <w:rFonts w:ascii="Arial" w:hAnsi="Arial" w:eastAsia="Times New Roman" w:cs="Arial"/>
      <w:color w:val="000000"/>
      <w:sz w:val="18"/>
      <w:szCs w:val="18"/>
    </w:rPr>
  </w:style>
  <w:style w:type="paragraph" w:customStyle="1" w:styleId="260">
    <w:name w:val="xl252"/>
    <w:basedOn w:val="1"/>
    <w:uiPriority w:val="0"/>
    <w:pPr>
      <w:pBdr>
        <w:top w:val="single" w:color="auto" w:sz="8" w:space="0"/>
        <w:left w:val="single" w:color="auto" w:sz="8" w:space="0"/>
        <w:bottom w:val="single" w:color="auto" w:sz="8" w:space="0"/>
      </w:pBdr>
      <w:shd w:val="clear" w:color="000000" w:fill="FFFF00"/>
      <w:spacing w:before="100" w:beforeAutospacing="1" w:after="100" w:afterAutospacing="1" w:line="240" w:lineRule="auto"/>
    </w:pPr>
    <w:rPr>
      <w:rFonts w:ascii="Arial" w:hAnsi="Arial" w:eastAsia="Times New Roman" w:cs="Arial"/>
      <w:b/>
      <w:bCs/>
      <w:sz w:val="18"/>
      <w:szCs w:val="18"/>
    </w:rPr>
  </w:style>
  <w:style w:type="paragraph" w:customStyle="1" w:styleId="261">
    <w:name w:val="xl253"/>
    <w:basedOn w:val="1"/>
    <w:uiPriority w:val="0"/>
    <w:pPr>
      <w:pBdr>
        <w:top w:val="single" w:color="auto" w:sz="8" w:space="0"/>
        <w:bottom w:val="single" w:color="auto" w:sz="8" w:space="0"/>
        <w:right w:val="single" w:color="auto" w:sz="8" w:space="0"/>
      </w:pBdr>
      <w:shd w:val="clear" w:color="000000" w:fill="FFFF00"/>
      <w:spacing w:before="100" w:beforeAutospacing="1" w:after="100" w:afterAutospacing="1" w:line="240" w:lineRule="auto"/>
    </w:pPr>
    <w:rPr>
      <w:rFonts w:ascii="Arial" w:hAnsi="Arial" w:eastAsia="Times New Roman" w:cs="Arial"/>
      <w:b/>
      <w:bCs/>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E75710-1B7F-448B-BA3C-3AAD917110C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38</Pages>
  <Words>10596</Words>
  <Characters>57222</Characters>
  <Lines>476</Lines>
  <Paragraphs>135</Paragraphs>
  <TotalTime>7</TotalTime>
  <ScaleCrop>false</ScaleCrop>
  <LinksUpToDate>false</LinksUpToDate>
  <CharactersWithSpaces>67683</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2021-07-28T14:02:00Z</dcterms:created>
  <dc:creator>Givonete Lubarino</dc:creator>
  <cp:lastModifiedBy>Luciano Santos</cp:lastModifiedBy>
  <cp:lastPrinted>2020-06-29T17:32:00Z</cp:lastPrinted>
  <dcterms:modified xsi:type="dcterms:W3CDTF">2021-07-29T15:27:38Z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1046-11.2.0.10223</vt:lpwstr>
  </property>
</Properties>
</file>