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F07D8" w14:textId="77777777" w:rsidR="002976C0" w:rsidRDefault="00B70BD4" w:rsidP="00421085">
      <w:pPr>
        <w:jc w:val="left"/>
      </w:pPr>
      <w:bookmarkStart w:id="0" w:name="_GoBack"/>
      <w:bookmarkEnd w:id="0"/>
      <w:r>
        <w:t xml:space="preserve"> </w:t>
      </w:r>
    </w:p>
    <w:p w14:paraId="65B4B630" w14:textId="669CA017" w:rsidR="00200A46" w:rsidRDefault="00B70BD4" w:rsidP="00421085">
      <w:pPr>
        <w:jc w:val="left"/>
        <w:rPr>
          <w:b/>
        </w:rPr>
      </w:pPr>
      <w:r>
        <w:t xml:space="preserve"> </w:t>
      </w:r>
      <w:r w:rsidR="00200A46" w:rsidRPr="00FD6A69">
        <w:rPr>
          <w:b/>
        </w:rPr>
        <w:t>RECOMENDAÇÕES</w:t>
      </w:r>
      <w:r w:rsidR="00C4108C">
        <w:rPr>
          <w:b/>
        </w:rPr>
        <w:t xml:space="preserve"> TEMPORÁRIAS </w:t>
      </w:r>
      <w:r w:rsidR="00200A46" w:rsidRPr="00FD6A69">
        <w:rPr>
          <w:b/>
        </w:rPr>
        <w:t xml:space="preserve">PARA </w:t>
      </w:r>
      <w:r w:rsidR="008C2CFD">
        <w:rPr>
          <w:b/>
        </w:rPr>
        <w:t>HÓTEIS, MÓTEIS, POUSADAS E CONGÊNERES,</w:t>
      </w:r>
      <w:r w:rsidR="00FB12C3">
        <w:rPr>
          <w:b/>
        </w:rPr>
        <w:t xml:space="preserve"> CONTRA </w:t>
      </w:r>
      <w:r w:rsidR="00C4108C">
        <w:rPr>
          <w:b/>
        </w:rPr>
        <w:t>A PANDEMIA</w:t>
      </w:r>
      <w:r w:rsidR="00200A46" w:rsidRPr="00FD6A69">
        <w:rPr>
          <w:b/>
        </w:rPr>
        <w:t xml:space="preserve"> CORONAVÍRUS-COVID19</w:t>
      </w:r>
      <w:r w:rsidR="00CB107B">
        <w:rPr>
          <w:b/>
        </w:rPr>
        <w:t>.</w:t>
      </w:r>
    </w:p>
    <w:p w14:paraId="50574E4B" w14:textId="77777777" w:rsidR="00CB107B" w:rsidRDefault="00CB107B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70BD4" w:rsidRPr="00B70BD4" w14:paraId="24F9ABC7" w14:textId="77777777" w:rsidTr="00B70BD4">
        <w:tc>
          <w:tcPr>
            <w:tcW w:w="8644" w:type="dxa"/>
          </w:tcPr>
          <w:p w14:paraId="70C086A0" w14:textId="77777777" w:rsidR="00B70BD4" w:rsidRPr="00B70BD4" w:rsidRDefault="00B70BD4" w:rsidP="008A470D">
            <w:pPr>
              <w:rPr>
                <w:rFonts w:cstheme="minorHAnsi"/>
                <w:i/>
                <w:iCs/>
              </w:rPr>
            </w:pPr>
            <w:r w:rsidRPr="00B70BD4">
              <w:rPr>
                <w:rFonts w:cstheme="minorHAnsi"/>
                <w:i/>
                <w:iCs/>
                <w:color w:val="000000" w:themeColor="text1"/>
              </w:rPr>
              <w:t xml:space="preserve">No momento, não se conhece evidências que o </w:t>
            </w:r>
            <w:r w:rsidRPr="006A67D4">
              <w:rPr>
                <w:rFonts w:cstheme="minorHAnsi"/>
                <w:b/>
                <w:bCs/>
                <w:i/>
                <w:iCs/>
                <w:color w:val="000000" w:themeColor="text1"/>
              </w:rPr>
              <w:t>Coronavírus</w:t>
            </w:r>
            <w:r w:rsidRPr="00B70BD4">
              <w:rPr>
                <w:rFonts w:cstheme="minorHAnsi"/>
                <w:i/>
                <w:iCs/>
                <w:color w:val="000000" w:themeColor="text1"/>
              </w:rPr>
              <w:t xml:space="preserve"> possa ser transmitido por alimentos. </w:t>
            </w:r>
            <w:r w:rsidRPr="00B70BD4">
              <w:rPr>
                <w:rFonts w:cstheme="minorHAnsi"/>
                <w:i/>
                <w:iCs/>
              </w:rPr>
              <w:t>No entanto, é fundamental e necessária seguir as boas práticas de manipulação e processamento de alimentos estabelecidas pela legislação sanitária, a fim de garantir as condições higiênico-sanitárias dos alimentos e contribuir com a diminuição da transmissão direta do COVID-19 pessoa a pessoa no ambiente de produção.</w:t>
            </w:r>
          </w:p>
        </w:tc>
      </w:tr>
      <w:tr w:rsidR="00B70BD4" w:rsidRPr="00B70BD4" w14:paraId="3A75A1AB" w14:textId="77777777" w:rsidTr="00B70BD4">
        <w:tc>
          <w:tcPr>
            <w:tcW w:w="8644" w:type="dxa"/>
          </w:tcPr>
          <w:p w14:paraId="193FAA51" w14:textId="67E84086" w:rsidR="00CF2F75" w:rsidRPr="00B70BD4" w:rsidRDefault="00B70BD4" w:rsidP="001517FD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B70BD4">
              <w:rPr>
                <w:rFonts w:cstheme="minorHAnsi"/>
                <w:i/>
                <w:iCs/>
                <w:color w:val="000000" w:themeColor="text1"/>
              </w:rPr>
              <w:t>O segmento comercial de Hotéis e pousadas, com atendimento restrito aos hóspedes, permanec</w:t>
            </w:r>
            <w:r w:rsidR="001517FD">
              <w:rPr>
                <w:rFonts w:cstheme="minorHAnsi"/>
                <w:i/>
                <w:iCs/>
                <w:color w:val="000000" w:themeColor="text1"/>
              </w:rPr>
              <w:t>em em atendimentos ao público</w:t>
            </w:r>
            <w:r w:rsidR="00CF2F75">
              <w:rPr>
                <w:rFonts w:cstheme="minorHAnsi"/>
                <w:i/>
                <w:iCs/>
                <w:color w:val="000000" w:themeColor="text1"/>
              </w:rPr>
              <w:t>.</w:t>
            </w:r>
          </w:p>
        </w:tc>
      </w:tr>
      <w:tr w:rsidR="00B70BD4" w:rsidRPr="00B70BD4" w14:paraId="0B938A75" w14:textId="77777777" w:rsidTr="00B70BD4">
        <w:tc>
          <w:tcPr>
            <w:tcW w:w="8644" w:type="dxa"/>
          </w:tcPr>
          <w:p w14:paraId="4DC7F875" w14:textId="621419D5" w:rsidR="00B70BD4" w:rsidRPr="00B70BD4" w:rsidRDefault="00B70BD4" w:rsidP="001517FD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B70BD4">
              <w:rPr>
                <w:rFonts w:cstheme="minorHAnsi"/>
                <w:i/>
                <w:iCs/>
                <w:color w:val="000000" w:themeColor="text1"/>
              </w:rPr>
              <w:t xml:space="preserve">Os restaurantes, lanchonetes e similares que funcionem no interior de hotéis e pousadas e aeroportos, desde que os serviços sejam prestados exclusivamente aos hóspedes </w:t>
            </w:r>
            <w:r w:rsidR="001517FD">
              <w:rPr>
                <w:rFonts w:cstheme="minorHAnsi"/>
                <w:i/>
                <w:iCs/>
                <w:color w:val="000000" w:themeColor="text1"/>
              </w:rPr>
              <w:t>e passageiros, respectivamente.</w:t>
            </w:r>
          </w:p>
        </w:tc>
      </w:tr>
      <w:tr w:rsidR="007A32CC" w:rsidRPr="00B70BD4" w14:paraId="294E6F78" w14:textId="77777777" w:rsidTr="00B70BD4">
        <w:tc>
          <w:tcPr>
            <w:tcW w:w="8644" w:type="dxa"/>
          </w:tcPr>
          <w:p w14:paraId="4B1B4E86" w14:textId="725BDB28" w:rsidR="007A32CC" w:rsidRDefault="00FC1CA4" w:rsidP="00161801">
            <w:pPr>
              <w:pStyle w:val="PargrafodaLista"/>
              <w:numPr>
                <w:ilvl w:val="0"/>
                <w:numId w:val="15"/>
              </w:numPr>
            </w:pPr>
            <w:r>
              <w:t>+.-</w:t>
            </w:r>
            <w:r w:rsidR="007A32CC">
              <w:t xml:space="preserve">SAÚDE DO TRABALHADOR: </w:t>
            </w:r>
          </w:p>
          <w:p w14:paraId="580392A7" w14:textId="5D063307" w:rsidR="007B41DD" w:rsidRPr="00C169FB" w:rsidRDefault="007A32CC" w:rsidP="0003735C">
            <w:pPr>
              <w:pStyle w:val="PargrafodaLista"/>
              <w:numPr>
                <w:ilvl w:val="0"/>
                <w:numId w:val="4"/>
              </w:numPr>
            </w:pPr>
            <w:r>
              <w:t>Identificação imediata de casos suspeitos e afastamento</w:t>
            </w:r>
            <w:r w:rsidR="004871FC">
              <w:t xml:space="preserve"> imediato do funcionário que apresente sintomas de gripe, diminuindo a </w:t>
            </w:r>
            <w:r>
              <w:t>transmissão pessoa a pessoa.</w:t>
            </w:r>
            <w:r w:rsidR="007B41DD">
              <w:t xml:space="preserve">    </w:t>
            </w:r>
          </w:p>
          <w:p w14:paraId="3B7A96E5" w14:textId="71E5DCBA" w:rsidR="007A32CC" w:rsidRPr="001F78A2" w:rsidRDefault="007A32CC" w:rsidP="007A32C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i/>
                <w:iCs/>
                <w:shd w:val="clear" w:color="auto" w:fill="FFFFFF"/>
              </w:rPr>
            </w:pPr>
            <w:r>
              <w:t>Aumento do espaçamento físico entre os colaboradores de no mínimo 1</w:t>
            </w:r>
            <w:r w:rsidR="003320BF">
              <w:t xml:space="preserve"> </w:t>
            </w:r>
            <w:r>
              <w:t xml:space="preserve">metro, quando não for possível aumentar os turnos de trabalho, reduzindo o número de funcionários por turno. </w:t>
            </w:r>
          </w:p>
          <w:p w14:paraId="580A1B51" w14:textId="33FD03BD" w:rsidR="000C373A" w:rsidRPr="000C373A" w:rsidRDefault="00AE5ADA" w:rsidP="007A32C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i/>
                <w:iCs/>
                <w:shd w:val="clear" w:color="auto" w:fill="FFFFFF"/>
              </w:rPr>
            </w:pPr>
            <w:r>
              <w:t>U</w:t>
            </w:r>
            <w:r w:rsidR="001F78A2">
              <w:t xml:space="preserve">so </w:t>
            </w:r>
            <w:r>
              <w:t xml:space="preserve">OBRIGATÓRIO </w:t>
            </w:r>
            <w:r w:rsidR="001F78A2">
              <w:t>de máscaras</w:t>
            </w:r>
            <w:r w:rsidR="000C373A">
              <w:t xml:space="preserve"> (</w:t>
            </w:r>
            <w:r w:rsidR="0096332B">
              <w:t>Lei Estadual nº 16.918/2020</w:t>
            </w:r>
            <w:r w:rsidR="000C373A">
              <w:t>)</w:t>
            </w:r>
            <w:r w:rsidR="001F78A2">
              <w:t xml:space="preserve"> </w:t>
            </w:r>
            <w:r>
              <w:t xml:space="preserve">para </w:t>
            </w:r>
            <w:r w:rsidR="001F78A2">
              <w:t>todos os funcionári</w:t>
            </w:r>
            <w:r w:rsidR="003320BF">
              <w:t>os, colaboradores e hóspedes</w:t>
            </w:r>
            <w:r w:rsidR="00490652">
              <w:t>, em todas as áreas do estabelecimento</w:t>
            </w:r>
            <w:r w:rsidR="000C373A">
              <w:t>;</w:t>
            </w:r>
          </w:p>
          <w:p w14:paraId="0A3C9252" w14:textId="7EA8661D" w:rsidR="001F78A2" w:rsidRPr="007F5B2A" w:rsidRDefault="000C373A" w:rsidP="007A32CC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i/>
                <w:iCs/>
                <w:shd w:val="clear" w:color="auto" w:fill="FFFFFF"/>
              </w:rPr>
            </w:pPr>
            <w:r>
              <w:t>Instituir uma barreira física transparente e de fácil higienização de proteção entre o hóspede e o atendente, assim como, demarcar no chão garantindo o espaçamento de 1,</w:t>
            </w:r>
            <w:r w:rsidR="007346E6">
              <w:t>0</w:t>
            </w:r>
            <w:r>
              <w:t xml:space="preserve"> metro ent</w:t>
            </w:r>
            <w:r w:rsidR="007346E6">
              <w:t>r</w:t>
            </w:r>
            <w:r>
              <w:t xml:space="preserve">e as pessoas. </w:t>
            </w:r>
            <w:r w:rsidR="007D4484">
              <w:t xml:space="preserve"> </w:t>
            </w:r>
          </w:p>
          <w:p w14:paraId="088364FA" w14:textId="77777777" w:rsidR="007F5B2A" w:rsidRDefault="007F5B2A" w:rsidP="007F5B2A">
            <w:pPr>
              <w:pStyle w:val="PargrafodaLista"/>
              <w:numPr>
                <w:ilvl w:val="0"/>
                <w:numId w:val="4"/>
              </w:numPr>
            </w:pPr>
            <w:r>
              <w:t>Garantir equipe de funcionários no quantitativo mínimo e essencial, evitando aglomeração, dividindo as equipes em turnos;</w:t>
            </w:r>
          </w:p>
          <w:p w14:paraId="5252839C" w14:textId="63CE2E88" w:rsidR="00D56E32" w:rsidRDefault="00914DA3" w:rsidP="007F5B2A">
            <w:pPr>
              <w:pStyle w:val="PargrafodaLista"/>
              <w:numPr>
                <w:ilvl w:val="0"/>
                <w:numId w:val="4"/>
              </w:numPr>
            </w:pPr>
            <w:r w:rsidRPr="00914DA3">
              <w:rPr>
                <w:rFonts w:cstheme="minorHAnsi"/>
                <w:shd w:val="clear" w:color="auto" w:fill="FFFFFF"/>
              </w:rPr>
              <w:t xml:space="preserve">Evitar </w:t>
            </w:r>
            <w:r w:rsidR="00D56E32">
              <w:t xml:space="preserve">compartilhamento de objetos; </w:t>
            </w:r>
            <w:r w:rsidR="001D6DA2">
              <w:t xml:space="preserve"> </w:t>
            </w:r>
          </w:p>
          <w:p w14:paraId="77DBFF07" w14:textId="6667B2F9" w:rsidR="00E818B4" w:rsidRPr="00914DA3" w:rsidRDefault="00E818B4" w:rsidP="007F5B2A">
            <w:pPr>
              <w:pStyle w:val="PargrafodaLista"/>
              <w:numPr>
                <w:ilvl w:val="0"/>
                <w:numId w:val="4"/>
              </w:numPr>
            </w:pPr>
            <w:r>
              <w:t>Interditar ou retirar bebedouro de uso coletivo;</w:t>
            </w:r>
          </w:p>
          <w:p w14:paraId="29A1BD1D" w14:textId="05B84178" w:rsidR="00467802" w:rsidRPr="000B5A3F" w:rsidRDefault="00467802" w:rsidP="000B5A3F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i/>
                <w:iCs/>
                <w:shd w:val="clear" w:color="auto" w:fill="FFFFFF"/>
              </w:rPr>
            </w:pPr>
            <w:r>
              <w:t>Manter distanciamento mínimo de 1</w:t>
            </w:r>
            <w:r w:rsidR="003320BF">
              <w:t>,</w:t>
            </w:r>
            <w:r w:rsidR="007346E6">
              <w:t>0</w:t>
            </w:r>
            <w:r>
              <w:t xml:space="preserve"> metro entre o colaborador e o hóspede na recepção</w:t>
            </w:r>
            <w:r w:rsidR="000B5A3F">
              <w:t xml:space="preserve">, </w:t>
            </w:r>
            <w:r w:rsidR="00490652">
              <w:t>fazendo m</w:t>
            </w:r>
            <w:r w:rsidR="000B5A3F">
              <w:t xml:space="preserve">arcação no </w:t>
            </w:r>
            <w:r w:rsidR="003320BF">
              <w:t>piso</w:t>
            </w:r>
            <w:r w:rsidR="000B5A3F">
              <w:t>.</w:t>
            </w:r>
            <w:r w:rsidR="006F45B7">
              <w:t xml:space="preserve"> (Fila demarcada)</w:t>
            </w:r>
          </w:p>
          <w:p w14:paraId="19A92454" w14:textId="4BD94320" w:rsidR="002976C0" w:rsidRPr="00B53830" w:rsidRDefault="000B5A3F" w:rsidP="002976C0">
            <w:pPr>
              <w:pStyle w:val="PargrafodaLista"/>
              <w:numPr>
                <w:ilvl w:val="0"/>
                <w:numId w:val="4"/>
              </w:numPr>
              <w:rPr>
                <w:rFonts w:cstheme="minorHAnsi"/>
                <w:i/>
                <w:iCs/>
                <w:shd w:val="clear" w:color="auto" w:fill="FFFFFF"/>
              </w:rPr>
            </w:pPr>
            <w:r>
              <w:t>Controle de entrada no elevador, com</w:t>
            </w:r>
            <w:r w:rsidR="00C5085B">
              <w:t xml:space="preserve"> marcação no piso</w:t>
            </w:r>
            <w:r w:rsidR="0016500E">
              <w:t>, podendo ficar os mesmo membros da</w:t>
            </w:r>
            <w:r>
              <w:t xml:space="preserve"> família</w:t>
            </w:r>
            <w:r w:rsidR="0016500E">
              <w:t xml:space="preserve"> </w:t>
            </w:r>
            <w:r>
              <w:t xml:space="preserve">e realizando periodicamente a higienização </w:t>
            </w:r>
            <w:r w:rsidR="00B53830">
              <w:t>dele</w:t>
            </w:r>
            <w:r>
              <w:t>.</w:t>
            </w:r>
          </w:p>
          <w:p w14:paraId="478A8CF5" w14:textId="14B52F15" w:rsidR="002976C0" w:rsidRPr="002976C0" w:rsidRDefault="000C373A" w:rsidP="000C373A">
            <w:pPr>
              <w:pStyle w:val="PargrafodaLista"/>
              <w:numPr>
                <w:ilvl w:val="0"/>
                <w:numId w:val="4"/>
              </w:numPr>
              <w:rPr>
                <w:rStyle w:val="normaltextrun"/>
                <w:rFonts w:cstheme="minorHAnsi"/>
                <w:i/>
                <w:iCs/>
                <w:shd w:val="clear" w:color="auto" w:fill="FFFFFF"/>
              </w:rPr>
            </w:pPr>
            <w:r>
              <w:t>Garantir a presença dos cartazes de orientação aos colaboradores sobre a correta lavagem das mãos e demais hábitos de higiene (etiqueta respiratória ao tossir/espirrar) afixados em locais apropriados;</w:t>
            </w:r>
            <w:r w:rsidRPr="002976C0">
              <w:rPr>
                <w:rStyle w:val="normaltextrun"/>
                <w:rFonts w:cstheme="minorHAnsi"/>
                <w:i/>
                <w:iCs/>
                <w:shd w:val="clear" w:color="auto" w:fill="FFFFFF"/>
              </w:rPr>
              <w:t xml:space="preserve"> </w:t>
            </w:r>
          </w:p>
        </w:tc>
      </w:tr>
      <w:tr w:rsidR="007A32CC" w:rsidRPr="00B70BD4" w14:paraId="333512EB" w14:textId="77777777" w:rsidTr="00B70BD4">
        <w:tc>
          <w:tcPr>
            <w:tcW w:w="8644" w:type="dxa"/>
          </w:tcPr>
          <w:p w14:paraId="7CF47A53" w14:textId="77777777" w:rsidR="007A32CC" w:rsidRDefault="007A32CC" w:rsidP="007A32CC">
            <w:pPr>
              <w:pStyle w:val="PargrafodaLista"/>
              <w:numPr>
                <w:ilvl w:val="0"/>
                <w:numId w:val="2"/>
              </w:numPr>
            </w:pPr>
            <w:r>
              <w:t>HIGIENE PESSOAL DOS COLABORADORES:</w:t>
            </w:r>
          </w:p>
          <w:p w14:paraId="29432505" w14:textId="77777777" w:rsidR="001F78A2" w:rsidRDefault="001F78A2" w:rsidP="001F78A2">
            <w:pPr>
              <w:pStyle w:val="PargrafodaLista"/>
              <w:ind w:left="1080"/>
            </w:pPr>
          </w:p>
          <w:p w14:paraId="5677576A" w14:textId="47F43BD9" w:rsidR="007A32CC" w:rsidRDefault="007A32CC" w:rsidP="007A32CC">
            <w:pPr>
              <w:pStyle w:val="PargrafodaLista"/>
              <w:numPr>
                <w:ilvl w:val="0"/>
                <w:numId w:val="5"/>
              </w:numPr>
              <w:ind w:left="1843"/>
            </w:pPr>
            <w:r w:rsidRPr="00B23333">
              <w:rPr>
                <w:b/>
                <w:bCs/>
              </w:rPr>
              <w:lastRenderedPageBreak/>
              <w:t>Reforçar as medidas de higiene pessoal</w:t>
            </w:r>
            <w:r>
              <w:t xml:space="preserve">, garantindo que todos os colaboradores procedam </w:t>
            </w:r>
            <w:r w:rsidR="001F78A2">
              <w:t>à</w:t>
            </w:r>
            <w:r>
              <w:t xml:space="preserve"> lavagem cuidadosa e frequente de mãos, principalmente, antes e depois do contato com os alimentos, após tocar em bancadas, após qualquer interrupção do serviço, após tocar materiais contaminados, após usar os sanitários e sempre que necessário, com</w:t>
            </w:r>
            <w:r w:rsidR="004953CA">
              <w:t xml:space="preserve"> pias abastecidas com</w:t>
            </w:r>
            <w:r>
              <w:t xml:space="preserve"> água</w:t>
            </w:r>
            <w:r w:rsidR="004A4867">
              <w:t xml:space="preserve">, </w:t>
            </w:r>
            <w:r>
              <w:t xml:space="preserve">sabonete líquido (se possível, sabonete líquido antisséptico), secar as mãos com papel toalha de material </w:t>
            </w:r>
            <w:r w:rsidRPr="00504F0C">
              <w:rPr>
                <w:b/>
                <w:bCs/>
              </w:rPr>
              <w:t>não</w:t>
            </w:r>
            <w:r>
              <w:t xml:space="preserve"> reciclável e lixeira com pedal para descarte. Na ausência, usar o álcool em gel a 70%. </w:t>
            </w:r>
          </w:p>
          <w:p w14:paraId="3B615387" w14:textId="77777777" w:rsidR="007A32CC" w:rsidRDefault="007A32CC" w:rsidP="007A32CC">
            <w:pPr>
              <w:pStyle w:val="PargrafodaLista"/>
              <w:numPr>
                <w:ilvl w:val="0"/>
                <w:numId w:val="5"/>
              </w:numPr>
            </w:pPr>
            <w:r w:rsidRPr="00B23333">
              <w:rPr>
                <w:b/>
                <w:bCs/>
              </w:rPr>
              <w:t>Assegurar que em toda linha</w:t>
            </w:r>
            <w:r>
              <w:t xml:space="preserve"> produtiva tenha a presença de instalações adequadas e localizadas para lavagem frequente dão mãos.</w:t>
            </w:r>
          </w:p>
          <w:p w14:paraId="1FCE299A" w14:textId="07B7EC44" w:rsidR="007A32CC" w:rsidRDefault="007A32CC" w:rsidP="007A32CC">
            <w:pPr>
              <w:pStyle w:val="PargrafodaLista"/>
              <w:numPr>
                <w:ilvl w:val="0"/>
                <w:numId w:val="5"/>
              </w:numPr>
            </w:pPr>
            <w:r w:rsidRPr="00B23333">
              <w:rPr>
                <w:b/>
                <w:bCs/>
              </w:rPr>
              <w:t xml:space="preserve">Treinamento </w:t>
            </w:r>
            <w:r>
              <w:t xml:space="preserve">de toda equipe, quanto </w:t>
            </w:r>
            <w:r w:rsidR="001F78A2">
              <w:t>à</w:t>
            </w:r>
            <w:r>
              <w:t xml:space="preserve"> correta lavagem de mãos e demais hábitos de higiene. O álcool em gel </w:t>
            </w:r>
            <w:r w:rsidR="001F78A2">
              <w:t xml:space="preserve">deve </w:t>
            </w:r>
            <w:r>
              <w:t>ser usado de forma comple</w:t>
            </w:r>
            <w:r w:rsidR="001F78A2">
              <w:t>mentar</w:t>
            </w:r>
            <w:r>
              <w:t>.</w:t>
            </w:r>
          </w:p>
          <w:p w14:paraId="431EBE54" w14:textId="0C8539D6" w:rsidR="007A32CC" w:rsidRPr="0015670A" w:rsidRDefault="007A32CC" w:rsidP="007A32CC">
            <w:pPr>
              <w:pStyle w:val="PargrafodaLista"/>
              <w:numPr>
                <w:ilvl w:val="0"/>
                <w:numId w:val="5"/>
              </w:numPr>
              <w:rPr>
                <w:b/>
                <w:bCs/>
              </w:rPr>
            </w:pPr>
            <w:r w:rsidRPr="00B23333">
              <w:rPr>
                <w:b/>
                <w:bCs/>
              </w:rPr>
              <w:t>USO DE EPI’s</w:t>
            </w:r>
            <w:r>
              <w:t xml:space="preserve">: </w:t>
            </w:r>
            <w:r w:rsidR="001F78A2">
              <w:t>Além das máscaras</w:t>
            </w:r>
            <w:r w:rsidR="0062679F">
              <w:t>,</w:t>
            </w:r>
            <w:r w:rsidR="001F78A2">
              <w:t xml:space="preserve"> o </w:t>
            </w:r>
            <w:r>
              <w:t>us</w:t>
            </w:r>
            <w:r w:rsidR="001F78A2">
              <w:t>o de</w:t>
            </w:r>
            <w:r>
              <w:t xml:space="preserve"> cabelos presos e protegidos por redes, toucas ou outro acessório apropriado para esse fim, não sendo permitido o uso de barba. As unhas devem estar curtas e sem esmalte ou base, bata e sapato fechado para os manipuladores de alimentos.</w:t>
            </w:r>
            <w:r w:rsidR="00A747BB">
              <w:t xml:space="preserve"> Para os funcionários que façam atendimento ao público se faz necessário o uso de protetor facial ou placas de acrílico</w:t>
            </w:r>
            <w:r w:rsidR="00BA7846">
              <w:t xml:space="preserve"> nos balcões ou guichês de atendimento, de forma que garantam a proteção </w:t>
            </w:r>
            <w:r w:rsidR="003A0453">
              <w:t>deles, quando</w:t>
            </w:r>
            <w:r w:rsidR="00BA7846">
              <w:t xml:space="preserve"> em atendimento</w:t>
            </w:r>
            <w:r w:rsidR="0096332B">
              <w:t>.</w:t>
            </w:r>
          </w:p>
          <w:p w14:paraId="0D787E00" w14:textId="77777777" w:rsidR="007A32CC" w:rsidRDefault="007A32CC" w:rsidP="007A32CC">
            <w:pPr>
              <w:pStyle w:val="PargrafodaLista"/>
              <w:numPr>
                <w:ilvl w:val="0"/>
                <w:numId w:val="5"/>
              </w:numPr>
            </w:pPr>
            <w:r>
              <w:t xml:space="preserve">Uniformes limpos a cada turno de trabalho, devendo ser frequentemente lavados; </w:t>
            </w:r>
          </w:p>
          <w:p w14:paraId="6286858A" w14:textId="77777777" w:rsidR="007A32CC" w:rsidRDefault="007A32CC" w:rsidP="007A32CC">
            <w:pPr>
              <w:pStyle w:val="PargrafodaLista"/>
              <w:numPr>
                <w:ilvl w:val="0"/>
                <w:numId w:val="5"/>
              </w:numPr>
            </w:pPr>
            <w:r>
              <w:t>Retirada de adornos pessoais (anéis, brincos, pulseiras e relógios)</w:t>
            </w:r>
          </w:p>
          <w:p w14:paraId="5DBDDA2B" w14:textId="77777777" w:rsidR="007A32CC" w:rsidRDefault="007A32CC" w:rsidP="007A32CC">
            <w:pPr>
              <w:pStyle w:val="PargrafodaLista"/>
              <w:numPr>
                <w:ilvl w:val="0"/>
                <w:numId w:val="5"/>
              </w:numPr>
            </w:pPr>
            <w:r>
              <w:t>Higienização dos óculos.</w:t>
            </w:r>
          </w:p>
          <w:p w14:paraId="5767980F" w14:textId="77777777" w:rsidR="007A32CC" w:rsidRDefault="007A32CC" w:rsidP="007A32CC">
            <w:pPr>
              <w:pStyle w:val="PargrafodaLista"/>
              <w:numPr>
                <w:ilvl w:val="0"/>
                <w:numId w:val="5"/>
              </w:numPr>
            </w:pPr>
            <w:r>
              <w:t xml:space="preserve">Lembrando que os celulares </w:t>
            </w:r>
            <w:r w:rsidRPr="00245A20">
              <w:rPr>
                <w:b/>
                <w:bCs/>
              </w:rPr>
              <w:t>NÃO</w:t>
            </w:r>
            <w:r>
              <w:t xml:space="preserve"> devem ser utilizados na área de manipulação, entretanto, medidas que garantam a higienização desses equipamentos devem ser adotadas. </w:t>
            </w:r>
          </w:p>
          <w:p w14:paraId="326503B5" w14:textId="08B4591C" w:rsidR="007A32CC" w:rsidRDefault="007A32CC" w:rsidP="003A7113">
            <w:pPr>
              <w:pStyle w:val="PargrafodaLista"/>
              <w:numPr>
                <w:ilvl w:val="0"/>
                <w:numId w:val="5"/>
              </w:numPr>
            </w:pPr>
            <w:r>
              <w:t>Lembrando que é proibido: comer, fumar, tossir, cantar, assoviar ou outras práticas anti-higiênicas.</w:t>
            </w:r>
            <w:r w:rsidR="007346E6">
              <w:t xml:space="preserve"> </w:t>
            </w:r>
            <w:r>
              <w:t>Caso utilizado EPI como luvas, máscaras e óculos, os mesmos devem ser treinados para o seu uso correto, de forma que não se tornem possíveis focos de contaminação.</w:t>
            </w:r>
          </w:p>
          <w:p w14:paraId="78E6AF2E" w14:textId="09DEA0A6" w:rsidR="00935F7F" w:rsidRDefault="00935F7F" w:rsidP="007A32CC">
            <w:pPr>
              <w:pStyle w:val="PargrafodaLista"/>
              <w:numPr>
                <w:ilvl w:val="0"/>
                <w:numId w:val="5"/>
              </w:numPr>
            </w:pPr>
            <w:r>
              <w:t xml:space="preserve">Proibido </w:t>
            </w:r>
            <w:r w:rsidR="004953CA">
              <w:t xml:space="preserve">abraços e apertos de mão. </w:t>
            </w:r>
          </w:p>
          <w:p w14:paraId="2B8BF4A4" w14:textId="4B3D8691" w:rsidR="007A32CC" w:rsidRPr="00EB07F1" w:rsidRDefault="007A32CC" w:rsidP="001659E2">
            <w:pPr>
              <w:pStyle w:val="PargrafodaLista"/>
              <w:ind w:left="1845"/>
              <w:rPr>
                <w:rStyle w:val="normaltextrun"/>
                <w:rFonts w:cstheme="minorHAnsi"/>
                <w:i/>
                <w:iCs/>
                <w:shd w:val="clear" w:color="auto" w:fill="FFFFFF"/>
              </w:rPr>
            </w:pPr>
          </w:p>
        </w:tc>
      </w:tr>
      <w:tr w:rsidR="007A32CC" w:rsidRPr="00B70BD4" w14:paraId="6CF96EBE" w14:textId="77777777" w:rsidTr="00B70BD4">
        <w:tc>
          <w:tcPr>
            <w:tcW w:w="8644" w:type="dxa"/>
          </w:tcPr>
          <w:p w14:paraId="20123B14" w14:textId="77777777" w:rsidR="007A32CC" w:rsidRDefault="007A32CC" w:rsidP="007A32CC">
            <w:pPr>
              <w:pStyle w:val="PargrafodaLista"/>
              <w:numPr>
                <w:ilvl w:val="0"/>
                <w:numId w:val="2"/>
              </w:numPr>
            </w:pPr>
            <w:r>
              <w:lastRenderedPageBreak/>
              <w:t xml:space="preserve">HIGIENE DO AMBIENTE: </w:t>
            </w:r>
          </w:p>
          <w:p w14:paraId="76713B4A" w14:textId="77777777" w:rsidR="007A32CC" w:rsidRDefault="007A32CC" w:rsidP="007A32CC">
            <w:r>
              <w:t xml:space="preserve">    </w:t>
            </w:r>
          </w:p>
          <w:p w14:paraId="7DC2CFDF" w14:textId="3A7674DD" w:rsidR="001F78A2" w:rsidRDefault="007346E6" w:rsidP="007A32CC">
            <w:pPr>
              <w:pStyle w:val="PargrafodaLista"/>
              <w:numPr>
                <w:ilvl w:val="0"/>
                <w:numId w:val="11"/>
              </w:numPr>
              <w:ind w:left="1843"/>
            </w:pPr>
            <w:r>
              <w:t xml:space="preserve">Garantir na entrada dos hotéis </w:t>
            </w:r>
            <w:r w:rsidR="00467802">
              <w:t xml:space="preserve">dispositivo com álcool em gel a 70% para a desinfecção das mãos dos hóspedes; </w:t>
            </w:r>
          </w:p>
          <w:p w14:paraId="70FC7B98" w14:textId="5E1016C2" w:rsidR="007A32CC" w:rsidRDefault="007A32CC" w:rsidP="007A32CC">
            <w:pPr>
              <w:pStyle w:val="PargrafodaLista"/>
              <w:numPr>
                <w:ilvl w:val="0"/>
                <w:numId w:val="11"/>
              </w:numPr>
              <w:ind w:left="1843"/>
            </w:pPr>
            <w:r>
              <w:t xml:space="preserve">HIGIENE DAS INSTALAÇÕES, EQUIPAMENTOS, MÓVEIS E UTENSÍLIOS: </w:t>
            </w:r>
            <w:r w:rsidRPr="00FB12C3">
              <w:rPr>
                <w:b/>
                <w:bCs/>
              </w:rPr>
              <w:t>aumentar a frequência</w:t>
            </w:r>
            <w:r>
              <w:t xml:space="preserve"> da limpeza e desinfecção rigorosa</w:t>
            </w:r>
            <w:r w:rsidR="00C7354B">
              <w:t xml:space="preserve"> e/ou após cada uso</w:t>
            </w:r>
            <w:r w:rsidR="004608C3">
              <w:t xml:space="preserve">, </w:t>
            </w:r>
            <w:r>
              <w:t xml:space="preserve">das instalações, móveis, </w:t>
            </w:r>
            <w:r w:rsidR="00467802">
              <w:t xml:space="preserve">equipamentos, </w:t>
            </w:r>
            <w:r w:rsidR="009D521E">
              <w:t xml:space="preserve">maquinetas, </w:t>
            </w:r>
            <w:r w:rsidR="00467802">
              <w:t>bancadas, balcões</w:t>
            </w:r>
            <w:r>
              <w:t>, maçanetas,</w:t>
            </w:r>
            <w:r w:rsidR="00467802">
              <w:t xml:space="preserve"> elevadores, carrinhos de </w:t>
            </w:r>
            <w:r w:rsidR="003320BF">
              <w:t xml:space="preserve">transporte das </w:t>
            </w:r>
            <w:r w:rsidR="00467802">
              <w:t xml:space="preserve">malas, </w:t>
            </w:r>
            <w:r>
              <w:lastRenderedPageBreak/>
              <w:t>banheiros, utensílios e demais superfícies com água, sabão e desinfetar com solução clorada (</w:t>
            </w:r>
            <w:r w:rsidRPr="00F22F4E">
              <w:rPr>
                <w:b/>
                <w:bCs/>
              </w:rPr>
              <w:t>hipoclorito de sódio</w:t>
            </w:r>
            <w:r>
              <w:rPr>
                <w:b/>
                <w:bCs/>
              </w:rPr>
              <w:t xml:space="preserve"> na concentração de 2 a 2,5</w:t>
            </w:r>
            <w:r w:rsidRPr="00F22F4E">
              <w:rPr>
                <w:b/>
                <w:bCs/>
              </w:rPr>
              <w:t>%),</w:t>
            </w:r>
            <w:r>
              <w:t xml:space="preserve"> </w:t>
            </w:r>
            <w:r w:rsidRPr="00F22F4E">
              <w:rPr>
                <w:b/>
                <w:bCs/>
              </w:rPr>
              <w:t>álcool a 70%</w:t>
            </w:r>
            <w:r>
              <w:t xml:space="preserve"> líquido ou gel ou outro </w:t>
            </w:r>
            <w:r w:rsidRPr="00F22F4E">
              <w:rPr>
                <w:b/>
                <w:bCs/>
              </w:rPr>
              <w:t>desinfetante autorizado pelo Ministério da Saúde</w:t>
            </w:r>
            <w:r>
              <w:t xml:space="preserve"> (seguir as orientações do fabricante), visando controlar quaisquer riscos que possam estar associados aos trabalhadores doentes.</w:t>
            </w:r>
          </w:p>
          <w:p w14:paraId="211E5DD9" w14:textId="77777777" w:rsidR="007A32CC" w:rsidRDefault="007A32CC" w:rsidP="007A32CC">
            <w:pPr>
              <w:pStyle w:val="PargrafodaLista"/>
              <w:numPr>
                <w:ilvl w:val="0"/>
                <w:numId w:val="11"/>
              </w:numPr>
              <w:ind w:left="1843"/>
            </w:pPr>
            <w:r>
              <w:t>Rever seus procedimentos operacionais padrão, POP</w:t>
            </w:r>
          </w:p>
          <w:p w14:paraId="008C7768" w14:textId="6AFD0D70" w:rsidR="007A32CC" w:rsidRDefault="007A32CC" w:rsidP="007A32CC">
            <w:pPr>
              <w:pStyle w:val="PargrafodaLista"/>
              <w:numPr>
                <w:ilvl w:val="0"/>
                <w:numId w:val="11"/>
              </w:numPr>
              <w:ind w:left="1843"/>
            </w:pPr>
            <w:r>
              <w:t>Manter atualizada a manutenção e</w:t>
            </w:r>
            <w:r w:rsidR="00960310">
              <w:t xml:space="preserve"> controle de </w:t>
            </w:r>
            <w:r>
              <w:t xml:space="preserve">limpeza dos equipamentos de climatização. </w:t>
            </w:r>
          </w:p>
          <w:p w14:paraId="2174122A" w14:textId="0060D6C8" w:rsidR="00016257" w:rsidRDefault="00016257" w:rsidP="007A32CC">
            <w:pPr>
              <w:pStyle w:val="PargrafodaLista"/>
              <w:numPr>
                <w:ilvl w:val="0"/>
                <w:numId w:val="11"/>
              </w:numPr>
              <w:ind w:left="1843"/>
            </w:pPr>
            <w:r>
              <w:t>Manter preferencialmente a ventilação natural</w:t>
            </w:r>
            <w:r w:rsidR="009D4106">
              <w:t>;</w:t>
            </w:r>
          </w:p>
          <w:p w14:paraId="7F9D25EA" w14:textId="36A9D00B" w:rsidR="009D4106" w:rsidRDefault="009D4106" w:rsidP="0004577B">
            <w:pPr>
              <w:pStyle w:val="PargrafodaLista"/>
              <w:numPr>
                <w:ilvl w:val="0"/>
                <w:numId w:val="11"/>
              </w:numPr>
              <w:ind w:left="1843"/>
            </w:pPr>
            <w:r>
              <w:t>Retirar todo material de uso comum (informes impressos, jornais, revistas etc.);</w:t>
            </w:r>
          </w:p>
          <w:p w14:paraId="4AC47180" w14:textId="183C2ECD" w:rsidR="009D4106" w:rsidRDefault="009D4106" w:rsidP="004A5EF8">
            <w:pPr>
              <w:pStyle w:val="PargrafodaLista"/>
              <w:numPr>
                <w:ilvl w:val="0"/>
                <w:numId w:val="11"/>
              </w:numPr>
              <w:ind w:left="1843"/>
            </w:pPr>
            <w:r>
              <w:t xml:space="preserve">Manter rigorosa e contínua limpeza e higienização das áreas comuns, bem como dos banheiros, garantindo nas pias de lavagem de mãos o abastecimento de sabão líquido antisséptico, papel toalha de material não reciclável e lixeira com tampa e pedal; </w:t>
            </w:r>
          </w:p>
          <w:p w14:paraId="6D432BAA" w14:textId="48F92F7C" w:rsidR="009D4106" w:rsidRDefault="009D4106" w:rsidP="009A1353">
            <w:pPr>
              <w:pStyle w:val="PargrafodaLista"/>
              <w:numPr>
                <w:ilvl w:val="0"/>
                <w:numId w:val="11"/>
              </w:numPr>
              <w:ind w:left="1843"/>
            </w:pPr>
            <w:r>
              <w:t xml:space="preserve">Retirar qualquer tipo de decoração ou material que possa dificultar a limpeza e higienização; </w:t>
            </w:r>
          </w:p>
          <w:p w14:paraId="1A9F94B2" w14:textId="006D1398" w:rsidR="00F2311C" w:rsidRDefault="00F2311C" w:rsidP="009A1353">
            <w:pPr>
              <w:pStyle w:val="PargrafodaLista"/>
              <w:numPr>
                <w:ilvl w:val="0"/>
                <w:numId w:val="11"/>
              </w:numPr>
              <w:ind w:left="1843"/>
            </w:pPr>
            <w:r>
              <w:t>Cadeiras dispostas com distância entre elas de 1,</w:t>
            </w:r>
            <w:r w:rsidR="007346E6">
              <w:t>0</w:t>
            </w:r>
            <w:r>
              <w:t xml:space="preserve"> metro;</w:t>
            </w:r>
          </w:p>
          <w:p w14:paraId="28F45BDD" w14:textId="77777777" w:rsidR="0031211B" w:rsidRPr="0031211B" w:rsidRDefault="007A32CC" w:rsidP="0031211B">
            <w:pPr>
              <w:pStyle w:val="PargrafodaLista"/>
              <w:numPr>
                <w:ilvl w:val="0"/>
                <w:numId w:val="11"/>
              </w:numPr>
              <w:ind w:left="1843"/>
              <w:rPr>
                <w:rFonts w:cstheme="minorHAnsi"/>
                <w:i/>
                <w:iCs/>
                <w:shd w:val="clear" w:color="auto" w:fill="FFFFFF"/>
              </w:rPr>
            </w:pPr>
            <w:r>
              <w:t>Garantir aos colaboradores de serviços gerais os EPI’s necessários para a coleta do lixo e os procedimentos de higienização</w:t>
            </w:r>
            <w:r w:rsidR="000B5A3F">
              <w:t xml:space="preserve"> dos quartos</w:t>
            </w:r>
            <w:r>
              <w:t>.</w:t>
            </w:r>
          </w:p>
          <w:p w14:paraId="2BB460E1" w14:textId="6BFABCDD" w:rsidR="009B6BD6" w:rsidRPr="00487766" w:rsidRDefault="0031211B" w:rsidP="009B6BD6">
            <w:pPr>
              <w:pStyle w:val="PargrafodaLista"/>
              <w:numPr>
                <w:ilvl w:val="0"/>
                <w:numId w:val="11"/>
              </w:numPr>
              <w:ind w:left="1843"/>
              <w:rPr>
                <w:rFonts w:cstheme="minorHAnsi"/>
                <w:i/>
                <w:iCs/>
                <w:shd w:val="clear" w:color="auto" w:fill="FFFFFF"/>
              </w:rPr>
            </w:pPr>
            <w:r>
              <w:t xml:space="preserve">Garantir acesso controlado dos </w:t>
            </w:r>
            <w:r w:rsidR="00E72561">
              <w:t>hóspedes ao restaurante, com horário pré-</w:t>
            </w:r>
            <w:r w:rsidR="009B6BD6">
              <w:t>estabelecido e quantitativo não superior a 1</w:t>
            </w:r>
            <w:r w:rsidR="007346E6">
              <w:t>5</w:t>
            </w:r>
            <w:r w:rsidR="009B6BD6">
              <w:t xml:space="preserve"> pessoas ou redução em </w:t>
            </w:r>
            <w:r w:rsidR="007346E6">
              <w:t>8</w:t>
            </w:r>
            <w:r w:rsidR="00267447">
              <w:t>0</w:t>
            </w:r>
            <w:r w:rsidR="009B6BD6">
              <w:t>% da capacidade do restaurante;</w:t>
            </w:r>
            <w:r w:rsidR="00E72561">
              <w:t xml:space="preserve"> mantendo afastamento </w:t>
            </w:r>
            <w:r w:rsidR="009B6BD6">
              <w:t xml:space="preserve">entre as </w:t>
            </w:r>
            <w:r w:rsidR="00E72561">
              <w:t>mesas</w:t>
            </w:r>
            <w:r w:rsidR="009B6BD6">
              <w:t xml:space="preserve"> de </w:t>
            </w:r>
            <w:r w:rsidR="00267447">
              <w:t>1,</w:t>
            </w:r>
            <w:r w:rsidR="007346E6">
              <w:t>0</w:t>
            </w:r>
            <w:r w:rsidR="009B6BD6">
              <w:t xml:space="preserve"> metro;</w:t>
            </w:r>
          </w:p>
          <w:p w14:paraId="7054E32F" w14:textId="43215356" w:rsidR="00487766" w:rsidRPr="002976C0" w:rsidRDefault="00487766" w:rsidP="009B6BD6">
            <w:pPr>
              <w:pStyle w:val="PargrafodaLista"/>
              <w:numPr>
                <w:ilvl w:val="0"/>
                <w:numId w:val="11"/>
              </w:numPr>
              <w:ind w:left="1843"/>
              <w:rPr>
                <w:rFonts w:cstheme="minorHAnsi"/>
                <w:i/>
                <w:iCs/>
                <w:shd w:val="clear" w:color="auto" w:fill="FFFFFF"/>
              </w:rPr>
            </w:pPr>
            <w:r>
              <w:t xml:space="preserve">Providenciar para a entrada do restaurante funcionário realizando </w:t>
            </w:r>
            <w:r w:rsidR="0071770E">
              <w:t>a</w:t>
            </w:r>
            <w:r w:rsidR="007346E6">
              <w:t xml:space="preserve"> desinfecção das mãos</w:t>
            </w:r>
            <w:r>
              <w:t xml:space="preserve">; </w:t>
            </w:r>
          </w:p>
          <w:p w14:paraId="62AC3E78" w14:textId="50839CA0" w:rsidR="0031211B" w:rsidRPr="009B6BD6" w:rsidRDefault="007171E5" w:rsidP="009B6BD6">
            <w:pPr>
              <w:pStyle w:val="PargrafodaLista"/>
              <w:numPr>
                <w:ilvl w:val="0"/>
                <w:numId w:val="11"/>
              </w:numPr>
              <w:ind w:left="1843"/>
              <w:rPr>
                <w:rFonts w:cstheme="minorHAnsi"/>
                <w:i/>
                <w:iCs/>
                <w:shd w:val="clear" w:color="auto" w:fill="FFFFFF"/>
              </w:rPr>
            </w:pPr>
            <w:r>
              <w:t xml:space="preserve">Fazer </w:t>
            </w:r>
            <w:r w:rsidR="0004690A">
              <w:t>a distribuição dos alimentos devidament</w:t>
            </w:r>
            <w:r w:rsidR="00405B52">
              <w:t>e</w:t>
            </w:r>
            <w:r w:rsidR="0004690A">
              <w:t xml:space="preserve"> protegidos</w:t>
            </w:r>
            <w:r w:rsidR="00405B52">
              <w:t xml:space="preserve"> </w:t>
            </w:r>
            <w:r w:rsidR="001B6225">
              <w:t xml:space="preserve">e </w:t>
            </w:r>
            <w:r w:rsidR="00405B52">
              <w:t xml:space="preserve">em </w:t>
            </w:r>
            <w:r w:rsidR="00C93AF1">
              <w:t xml:space="preserve">porções no expositor, para o </w:t>
            </w:r>
            <w:r w:rsidR="007346E6">
              <w:t>autosserviço</w:t>
            </w:r>
            <w:r w:rsidR="00C93AF1">
              <w:t xml:space="preserve"> dos hóspedes. </w:t>
            </w:r>
            <w:r w:rsidR="001B6225">
              <w:t>Podendo m</w:t>
            </w:r>
            <w:r w:rsidR="009B6BD6">
              <w:t xml:space="preserve">anter um funcionário treinado e devidamente protegido na distribuição dos alimentos no restaurante; </w:t>
            </w:r>
            <w:r w:rsidR="00A631BB">
              <w:t xml:space="preserve">ou </w:t>
            </w:r>
            <w:r w:rsidR="001B6225">
              <w:t xml:space="preserve">ainda garantir a oferta de </w:t>
            </w:r>
            <w:r w:rsidR="00A631BB">
              <w:t xml:space="preserve">luvas descartáveis para os clientes utilizarem antes do </w:t>
            </w:r>
            <w:r w:rsidR="007346E6">
              <w:t>autosserviço</w:t>
            </w:r>
            <w:r w:rsidR="009B6BD6">
              <w:t>;</w:t>
            </w:r>
          </w:p>
          <w:p w14:paraId="0C8D9934" w14:textId="77777777" w:rsidR="009B6BD6" w:rsidRPr="00161801" w:rsidRDefault="009B6BD6" w:rsidP="009B6BD6">
            <w:pPr>
              <w:pStyle w:val="PargrafodaLista"/>
              <w:numPr>
                <w:ilvl w:val="0"/>
                <w:numId w:val="11"/>
              </w:numPr>
              <w:ind w:left="1843"/>
              <w:rPr>
                <w:rFonts w:cstheme="minorHAnsi"/>
                <w:i/>
                <w:iCs/>
                <w:shd w:val="clear" w:color="auto" w:fill="FFFFFF"/>
              </w:rPr>
            </w:pPr>
            <w:r>
              <w:t xml:space="preserve">Manter a área do restaurante o mais ventilado possível; </w:t>
            </w:r>
          </w:p>
          <w:p w14:paraId="6BB07EB2" w14:textId="4A70EC11" w:rsidR="00161801" w:rsidRPr="0031211B" w:rsidRDefault="00161801" w:rsidP="009B6BD6">
            <w:pPr>
              <w:pStyle w:val="PargrafodaLista"/>
              <w:numPr>
                <w:ilvl w:val="0"/>
                <w:numId w:val="11"/>
              </w:numPr>
              <w:ind w:left="1843"/>
              <w:rPr>
                <w:rStyle w:val="normaltextrun"/>
                <w:rFonts w:cstheme="minorHAnsi"/>
                <w:i/>
                <w:iCs/>
                <w:shd w:val="clear" w:color="auto" w:fill="FFFFFF"/>
              </w:rPr>
            </w:pPr>
            <w:r>
              <w:t>Disponibilizar em local visível o cardápio, sem a necessidade de manuseio;</w:t>
            </w:r>
          </w:p>
        </w:tc>
      </w:tr>
      <w:tr w:rsidR="007A32CC" w:rsidRPr="00B70BD4" w14:paraId="38618EA8" w14:textId="77777777" w:rsidTr="00B70BD4">
        <w:tc>
          <w:tcPr>
            <w:tcW w:w="8644" w:type="dxa"/>
          </w:tcPr>
          <w:p w14:paraId="6F4C88BB" w14:textId="6232BFB0" w:rsidR="00CF2F75" w:rsidRDefault="00CF2F75" w:rsidP="00CF2F75">
            <w:pPr>
              <w:pStyle w:val="PargrafodaLista"/>
              <w:numPr>
                <w:ilvl w:val="0"/>
                <w:numId w:val="2"/>
              </w:numPr>
            </w:pPr>
            <w:r>
              <w:lastRenderedPageBreak/>
              <w:t>CONTROLE DA MATÉRIA-PRIMA E FLUXO DE OPERAÇÃO</w:t>
            </w:r>
          </w:p>
          <w:p w14:paraId="32BC5BBB" w14:textId="1D14BFF4" w:rsidR="009C7D28" w:rsidRDefault="009C7D28" w:rsidP="009C7D28">
            <w:pPr>
              <w:pStyle w:val="PargrafodaLista"/>
              <w:numPr>
                <w:ilvl w:val="0"/>
                <w:numId w:val="14"/>
              </w:numPr>
            </w:pPr>
            <w:r>
              <w:t>Durante a realização de serviço de quarto, o garçom/copeiro não deve acessar a unidade do hóspede, entregando a bandeja ao cliente em frente ao respectivo apartamento. Adotando as mesmas medidas no recolhimento;</w:t>
            </w:r>
          </w:p>
          <w:p w14:paraId="4014BA13" w14:textId="13F3B927" w:rsidR="009C7D28" w:rsidRDefault="009C7D28" w:rsidP="009C7D28">
            <w:pPr>
              <w:pStyle w:val="PargrafodaLista"/>
              <w:numPr>
                <w:ilvl w:val="0"/>
                <w:numId w:val="14"/>
              </w:numPr>
            </w:pPr>
            <w:r>
              <w:t>Os alimentos deverão estar protegidos durante o transporte até a unidade habitacional;</w:t>
            </w:r>
          </w:p>
          <w:p w14:paraId="0812CEF5" w14:textId="1EFABD8E" w:rsidR="009C7D28" w:rsidRDefault="009C7D28" w:rsidP="009C7D28">
            <w:pPr>
              <w:pStyle w:val="PargrafodaLista"/>
              <w:numPr>
                <w:ilvl w:val="0"/>
                <w:numId w:val="14"/>
              </w:numPr>
            </w:pPr>
            <w:r>
              <w:t xml:space="preserve">Restaurantes com espaços reduzidos devem considerar fazer reserva, </w:t>
            </w:r>
            <w:r>
              <w:lastRenderedPageBreak/>
              <w:t>respeitando o distanciamento</w:t>
            </w:r>
            <w:r w:rsidR="00161801">
              <w:t xml:space="preserve"> entre as mesas e clientes;</w:t>
            </w:r>
          </w:p>
          <w:p w14:paraId="60B748F8" w14:textId="503C6399" w:rsidR="00161801" w:rsidRDefault="00161801" w:rsidP="00CF2F75">
            <w:pPr>
              <w:pStyle w:val="PargrafodaLista"/>
              <w:numPr>
                <w:ilvl w:val="0"/>
                <w:numId w:val="13"/>
              </w:numPr>
            </w:pPr>
            <w:r>
              <w:t>Os talheres e louças deverão ser disponibilizados higienizados, sanitizados</w:t>
            </w:r>
            <w:r w:rsidR="0096332B">
              <w:t xml:space="preserve"> </w:t>
            </w:r>
            <w:r>
              <w:t>e embalados individualmente;</w:t>
            </w:r>
          </w:p>
          <w:p w14:paraId="6110FF2B" w14:textId="77777777" w:rsidR="00161801" w:rsidRDefault="00CF2F75" w:rsidP="00CF2F75">
            <w:pPr>
              <w:pStyle w:val="PargrafodaLista"/>
              <w:numPr>
                <w:ilvl w:val="0"/>
                <w:numId w:val="13"/>
              </w:numPr>
            </w:pPr>
            <w:r>
              <w:t xml:space="preserve">Avaliar a necessidade de rotina de higienização das matérias-primas recebidas, como lavagem e desinfecção de suas embalagens. Os colaboradores que ficam na recepção de insumos e matérias-primas devem ter acesso </w:t>
            </w:r>
            <w:r w:rsidR="001F78A2">
              <w:t>à</w:t>
            </w:r>
            <w:r>
              <w:t xml:space="preserve"> instalação adequada para lavagem de mãos, com fornecimento de EPI, quando necessário.</w:t>
            </w:r>
          </w:p>
          <w:p w14:paraId="66266ECF" w14:textId="4A6AB261" w:rsidR="00CF2F75" w:rsidRDefault="007346E6" w:rsidP="00CF2F75">
            <w:pPr>
              <w:pStyle w:val="PargrafodaLista"/>
              <w:numPr>
                <w:ilvl w:val="0"/>
                <w:numId w:val="13"/>
              </w:numPr>
            </w:pPr>
            <w:r>
              <w:t>Brinquedotecas e saunas podem funcionar respeitando as medidas de distanciamento, uso obrigatório de máscara e higiene</w:t>
            </w:r>
            <w:r w:rsidR="00161801">
              <w:t>;</w:t>
            </w:r>
            <w:r w:rsidR="00CF2F75">
              <w:t xml:space="preserve"> </w:t>
            </w:r>
          </w:p>
          <w:p w14:paraId="09DFB1B5" w14:textId="3C14BBE6" w:rsidR="00161801" w:rsidRDefault="00161801" w:rsidP="00CF2F75">
            <w:pPr>
              <w:pStyle w:val="PargrafodaLista"/>
              <w:numPr>
                <w:ilvl w:val="0"/>
                <w:numId w:val="13"/>
              </w:numPr>
            </w:pPr>
            <w:r>
              <w:t>Academias de ginásticas e Salão de Beleza para funcionar deverão seguir</w:t>
            </w:r>
            <w:r w:rsidR="007346E6">
              <w:t xml:space="preserve"> as recomendações de distanciamento de 1,0 metro, uso obrigatório de máscaras e a disponibilização de </w:t>
            </w:r>
            <w:r w:rsidR="00AE41AD">
              <w:t>álcool</w:t>
            </w:r>
            <w:r w:rsidR="007346E6">
              <w:t xml:space="preserve"> em gel a 70%</w:t>
            </w:r>
            <w:r>
              <w:t>;</w:t>
            </w:r>
          </w:p>
          <w:p w14:paraId="721D1EC7" w14:textId="6AF51B01" w:rsidR="00161801" w:rsidRDefault="00161801" w:rsidP="00CF2F75">
            <w:pPr>
              <w:pStyle w:val="PargrafodaLista"/>
              <w:numPr>
                <w:ilvl w:val="0"/>
                <w:numId w:val="13"/>
              </w:numPr>
            </w:pPr>
            <w:r>
              <w:t>Atividades ao ar livre podem ser realizadas, desde que respeitem a distância mínima recomendada.</w:t>
            </w:r>
          </w:p>
          <w:p w14:paraId="6B75E538" w14:textId="77777777" w:rsidR="00CF2F75" w:rsidRDefault="00CF2F75" w:rsidP="00CF2F75">
            <w:pPr>
              <w:pStyle w:val="PargrafodaLista"/>
              <w:ind w:left="1800"/>
            </w:pPr>
          </w:p>
          <w:p w14:paraId="24E7965F" w14:textId="77777777" w:rsidR="00CF2F75" w:rsidRDefault="00CF2F75" w:rsidP="00CF2F75">
            <w:pPr>
              <w:pStyle w:val="PargrafodaLista"/>
              <w:ind w:left="1080"/>
            </w:pPr>
          </w:p>
          <w:p w14:paraId="63808C42" w14:textId="77777777" w:rsidR="00CF2F75" w:rsidRPr="00FD6A69" w:rsidRDefault="00CF2F75" w:rsidP="00CF2F75">
            <w:pPr>
              <w:tabs>
                <w:tab w:val="left" w:pos="993"/>
              </w:tabs>
              <w:jc w:val="center"/>
              <w:rPr>
                <w:b/>
              </w:rPr>
            </w:pPr>
            <w:r w:rsidRPr="00FD6A69">
              <w:rPr>
                <w:b/>
              </w:rPr>
              <w:t>CENTRO DE INFORMAÇÕES ESTRATÉGICAS DE VIGILÂNCIA EM SAÚDE-CIEVS JABOATÃO</w:t>
            </w:r>
          </w:p>
          <w:p w14:paraId="5591A055" w14:textId="4326CD9C" w:rsidR="00CF2F75" w:rsidRDefault="00CF2F75" w:rsidP="00CF2F75">
            <w:pPr>
              <w:jc w:val="center"/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8" w:history="1">
              <w:r w:rsidRPr="00F106A0">
                <w:rPr>
                  <w:rStyle w:val="Hyperlink"/>
                  <w:b/>
                </w:rPr>
                <w:t>cievs.jaboatao@gmail.com-</w:t>
              </w:r>
            </w:hyperlink>
            <w:r>
              <w:rPr>
                <w:b/>
              </w:rPr>
              <w:t xml:space="preserve"> </w:t>
            </w:r>
            <w:r w:rsidRPr="00FD6A69">
              <w:rPr>
                <w:b/>
              </w:rPr>
              <w:t>FONE: 81-99975.1640(24H)</w:t>
            </w:r>
          </w:p>
          <w:p w14:paraId="4EC0CD58" w14:textId="3CB35C1E" w:rsidR="00CF2F75" w:rsidRDefault="00CF2F75" w:rsidP="00CF2F75">
            <w:pPr>
              <w:jc w:val="center"/>
            </w:pPr>
            <w:r>
              <w:rPr>
                <w:b/>
              </w:rPr>
              <w:t>VIGILÂNCIA SANITÁRIA: (81) 99975.3952</w:t>
            </w:r>
            <w:r w:rsidR="00623D8D">
              <w:rPr>
                <w:b/>
              </w:rPr>
              <w:t>/32336361</w:t>
            </w:r>
          </w:p>
          <w:p w14:paraId="67FEE344" w14:textId="77777777" w:rsidR="007A32CC" w:rsidRPr="00EB07F1" w:rsidRDefault="007A32CC" w:rsidP="000F37D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</w:pPr>
          </w:p>
        </w:tc>
      </w:tr>
    </w:tbl>
    <w:p w14:paraId="5E1A49DF" w14:textId="77777777" w:rsidR="00421085" w:rsidRDefault="00421085" w:rsidP="00421085">
      <w:pPr>
        <w:pStyle w:val="PargrafodaLista"/>
        <w:ind w:left="1080"/>
      </w:pPr>
    </w:p>
    <w:sectPr w:rsidR="00421085" w:rsidSect="004210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3" w:right="1701" w:bottom="851" w:left="1701" w:header="285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865ED" w14:textId="77777777" w:rsidR="000A1ADC" w:rsidRDefault="000A1ADC" w:rsidP="00B70BD4">
      <w:pPr>
        <w:spacing w:before="0"/>
      </w:pPr>
      <w:r>
        <w:separator/>
      </w:r>
    </w:p>
  </w:endnote>
  <w:endnote w:type="continuationSeparator" w:id="0">
    <w:p w14:paraId="75C91AEC" w14:textId="77777777" w:rsidR="000A1ADC" w:rsidRDefault="000A1ADC" w:rsidP="00B70B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9DAA9" w14:textId="77777777" w:rsidR="006E4842" w:rsidRDefault="006E48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4A976" w14:textId="77777777" w:rsidR="00421085" w:rsidRDefault="00421085" w:rsidP="00421085">
    <w:pPr>
      <w:pStyle w:val="Rodap"/>
      <w:jc w:val="center"/>
      <w:rPr>
        <w:rFonts w:ascii="Arial Narrow" w:hAnsi="Arial Narrow"/>
        <w:b/>
        <w:sz w:val="20"/>
      </w:rPr>
    </w:pPr>
  </w:p>
  <w:p w14:paraId="0283EBC2" w14:textId="77777777" w:rsidR="006E4842" w:rsidRPr="00201576" w:rsidRDefault="006E4842" w:rsidP="006E4842">
    <w:pPr>
      <w:pStyle w:val="Rodap"/>
      <w:jc w:val="center"/>
      <w:rPr>
        <w:rFonts w:ascii="Arial Narrow" w:hAnsi="Arial Narrow"/>
        <w:b/>
        <w:sz w:val="20"/>
      </w:rPr>
    </w:pPr>
    <w:r w:rsidRPr="00201576">
      <w:rPr>
        <w:rFonts w:ascii="Arial Narrow" w:hAnsi="Arial Narrow"/>
        <w:b/>
        <w:sz w:val="20"/>
      </w:rPr>
      <w:t>PREFEITURA MUNICIPAL DE JABOATÃO DOS GUARARAPES</w:t>
    </w:r>
  </w:p>
  <w:p w14:paraId="19F83344" w14:textId="77777777" w:rsidR="006E4842" w:rsidRDefault="006E4842" w:rsidP="006E4842">
    <w:pPr>
      <w:pStyle w:val="Rodap"/>
      <w:jc w:val="center"/>
      <w:rPr>
        <w:rFonts w:ascii="Arial Narrow" w:hAnsi="Arial Narrow"/>
        <w:sz w:val="20"/>
      </w:rPr>
    </w:pPr>
    <w:r w:rsidRPr="00201576">
      <w:rPr>
        <w:rFonts w:ascii="Arial Narrow" w:hAnsi="Arial Narrow"/>
        <w:sz w:val="20"/>
      </w:rPr>
      <w:t xml:space="preserve">Av. </w:t>
    </w:r>
    <w:r>
      <w:rPr>
        <w:rFonts w:ascii="Arial Narrow" w:hAnsi="Arial Narrow"/>
        <w:sz w:val="20"/>
      </w:rPr>
      <w:t>Adalberto Coimbra,250</w:t>
    </w:r>
    <w:r w:rsidRPr="00201576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</w:rPr>
      <w:t>–</w:t>
    </w:r>
    <w:r w:rsidRPr="00201576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</w:rPr>
      <w:t>Jardim Jordão</w:t>
    </w:r>
    <w:r w:rsidRPr="00201576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</w:rPr>
      <w:t>- Jaboatão dos Guararapes/PE</w:t>
    </w:r>
  </w:p>
  <w:p w14:paraId="61D37D9D" w14:textId="77777777" w:rsidR="006E4842" w:rsidRDefault="000A1ADC" w:rsidP="006E4842">
    <w:pPr>
      <w:pStyle w:val="Rodap"/>
      <w:jc w:val="center"/>
      <w:rPr>
        <w:rFonts w:ascii="Arial Narrow" w:hAnsi="Arial Narrow"/>
        <w:sz w:val="18"/>
      </w:rPr>
    </w:pPr>
    <w:hyperlink r:id="rId1" w:history="1">
      <w:r w:rsidR="006E4842" w:rsidRPr="00F106A0">
        <w:rPr>
          <w:rStyle w:val="Hyperlink"/>
          <w:rFonts w:ascii="Arial Narrow" w:hAnsi="Arial Narrow"/>
          <w:sz w:val="18"/>
        </w:rPr>
        <w:t>Vigilanciasanitaria.jaboatao@gmail.com</w:t>
      </w:r>
    </w:hyperlink>
  </w:p>
  <w:p w14:paraId="0986CC93" w14:textId="77777777" w:rsidR="006E4842" w:rsidRPr="005A5E64" w:rsidRDefault="006E4842" w:rsidP="006E4842">
    <w:pPr>
      <w:pStyle w:val="Rodap"/>
      <w:jc w:val="center"/>
      <w:rPr>
        <w:rFonts w:ascii="Arial Narrow" w:hAnsi="Arial Narrow"/>
        <w:sz w:val="20"/>
      </w:rPr>
    </w:pPr>
    <w:r>
      <w:rPr>
        <w:b/>
      </w:rPr>
      <w:t>Fone: (081)99975-3952</w:t>
    </w:r>
    <w:r>
      <w:rPr>
        <w:rFonts w:ascii="Arial Narrow" w:hAnsi="Arial Narrow"/>
        <w:sz w:val="18"/>
      </w:rPr>
      <w:br/>
    </w:r>
    <w:r w:rsidRPr="0004725C">
      <w:rPr>
        <w:rFonts w:ascii="Arial Narrow" w:hAnsi="Arial Narrow" w:cs="Times New Roman"/>
        <w:sz w:val="18"/>
        <w:szCs w:val="24"/>
      </w:rPr>
      <w:t>www.jaboatao.pe.gov.br</w:t>
    </w:r>
  </w:p>
  <w:p w14:paraId="1362E365" w14:textId="77777777" w:rsidR="006E4842" w:rsidRPr="005A5E64" w:rsidRDefault="006E4842" w:rsidP="006E4842">
    <w:pPr>
      <w:pStyle w:val="Rodap"/>
      <w:jc w:val="center"/>
      <w:rPr>
        <w:rFonts w:ascii="Arial Narrow" w:hAnsi="Arial Narrow"/>
        <w:sz w:val="20"/>
      </w:rPr>
    </w:pPr>
  </w:p>
  <w:p w14:paraId="49E04B1F" w14:textId="213B7F00" w:rsidR="00421085" w:rsidRPr="005A5E64" w:rsidRDefault="00421085" w:rsidP="006E4842">
    <w:pPr>
      <w:pStyle w:val="Rodap"/>
      <w:jc w:val="center"/>
      <w:rPr>
        <w:rFonts w:ascii="Arial Narrow" w:hAnsi="Arial Narrow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27626" w14:textId="77777777" w:rsidR="006E4842" w:rsidRDefault="006E48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A65B4" w14:textId="77777777" w:rsidR="000A1ADC" w:rsidRDefault="000A1ADC" w:rsidP="00B70BD4">
      <w:pPr>
        <w:spacing w:before="0"/>
      </w:pPr>
      <w:r>
        <w:separator/>
      </w:r>
    </w:p>
  </w:footnote>
  <w:footnote w:type="continuationSeparator" w:id="0">
    <w:p w14:paraId="7A90671B" w14:textId="77777777" w:rsidR="000A1ADC" w:rsidRDefault="000A1ADC" w:rsidP="00B70B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8ACF2" w14:textId="77777777" w:rsidR="006E4842" w:rsidRDefault="006E48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53C0A" w14:textId="744FBE04" w:rsidR="00027AD5" w:rsidRDefault="00027AD5" w:rsidP="00027AD5">
    <w:pPr>
      <w:pStyle w:val="Cabealho"/>
      <w:tabs>
        <w:tab w:val="left" w:pos="3960"/>
      </w:tabs>
      <w:jc w:val="left"/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ab/>
    </w:r>
    <w:r>
      <w:rPr>
        <w:rFonts w:ascii="Calibri" w:hAnsi="Calibri" w:cs="Calibri"/>
        <w:sz w:val="24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3560A9" wp14:editId="03CA3446">
          <wp:simplePos x="0" y="0"/>
          <wp:positionH relativeFrom="margin">
            <wp:posOffset>2434590</wp:posOffset>
          </wp:positionH>
          <wp:positionV relativeFrom="page">
            <wp:posOffset>140335</wp:posOffset>
          </wp:positionV>
          <wp:extent cx="766445" cy="8959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CF23A" w14:textId="77777777" w:rsidR="00027AD5" w:rsidRDefault="00027AD5" w:rsidP="00027AD5">
    <w:pPr>
      <w:pStyle w:val="Cabealho"/>
      <w:jc w:val="center"/>
      <w:rPr>
        <w:rFonts w:ascii="Calibri" w:hAnsi="Calibri" w:cs="Calibri"/>
        <w:sz w:val="24"/>
      </w:rPr>
    </w:pPr>
  </w:p>
  <w:p w14:paraId="0AF53D17" w14:textId="77777777" w:rsidR="00027AD5" w:rsidRDefault="00027AD5" w:rsidP="00027AD5">
    <w:pPr>
      <w:pStyle w:val="Cabealho"/>
      <w:jc w:val="center"/>
      <w:rPr>
        <w:rFonts w:ascii="Calibri" w:hAnsi="Calibri" w:cs="Calibri"/>
        <w:sz w:val="24"/>
      </w:rPr>
    </w:pPr>
  </w:p>
  <w:p w14:paraId="5A50DDF9" w14:textId="77777777" w:rsidR="00421085" w:rsidRDefault="00421085" w:rsidP="00421085">
    <w:pPr>
      <w:pStyle w:val="Cabealho"/>
      <w:jc w:val="center"/>
      <w:rPr>
        <w:rFonts w:ascii="Calibri" w:hAnsi="Calibri" w:cs="Calibri"/>
        <w:sz w:val="24"/>
      </w:rPr>
    </w:pPr>
  </w:p>
  <w:p w14:paraId="6B6087C0" w14:textId="77777777" w:rsidR="00421085" w:rsidRDefault="00421085" w:rsidP="00421085">
    <w:pPr>
      <w:pStyle w:val="Cabealho"/>
      <w:jc w:val="center"/>
      <w:rPr>
        <w:rFonts w:ascii="Calibri" w:hAnsi="Calibri" w:cs="Calibri"/>
        <w:sz w:val="24"/>
      </w:rPr>
    </w:pPr>
  </w:p>
  <w:p w14:paraId="2D85F454" w14:textId="77777777" w:rsidR="00421085" w:rsidRPr="00F47F6F" w:rsidRDefault="00421085" w:rsidP="00421085">
    <w:pPr>
      <w:pStyle w:val="Cabealho"/>
      <w:jc w:val="center"/>
      <w:rPr>
        <w:rFonts w:ascii="Calibri" w:hAnsi="Calibri" w:cs="Calibri"/>
        <w:sz w:val="24"/>
      </w:rPr>
    </w:pPr>
    <w:r w:rsidRPr="00F47F6F">
      <w:rPr>
        <w:rFonts w:ascii="Calibri" w:hAnsi="Calibri" w:cs="Calibri"/>
        <w:sz w:val="24"/>
      </w:rPr>
      <w:t>SECRETARIA MUNICIPAL DE SAÚDE</w:t>
    </w:r>
  </w:p>
  <w:p w14:paraId="06FB0333" w14:textId="77777777" w:rsidR="00421085" w:rsidRPr="00F47F6F" w:rsidRDefault="00421085" w:rsidP="00421085">
    <w:pPr>
      <w:pStyle w:val="Cabealho"/>
      <w:jc w:val="center"/>
      <w:rPr>
        <w:rFonts w:ascii="Calibri" w:hAnsi="Calibri" w:cs="Calibri"/>
        <w:sz w:val="24"/>
      </w:rPr>
    </w:pPr>
    <w:r w:rsidRPr="00F47F6F">
      <w:rPr>
        <w:rFonts w:ascii="Calibri" w:hAnsi="Calibri" w:cs="Calibri"/>
        <w:sz w:val="24"/>
      </w:rPr>
      <w:t>SUPERINTENDÊNCIA DE VIGILÂNCIA À SAÚDE</w:t>
    </w:r>
  </w:p>
  <w:p w14:paraId="471B156B" w14:textId="65945075" w:rsidR="00421085" w:rsidRDefault="00421085" w:rsidP="00421085">
    <w:pPr>
      <w:pStyle w:val="Cabealho"/>
      <w:jc w:val="center"/>
    </w:pPr>
    <w:r w:rsidRPr="00F47F6F">
      <w:rPr>
        <w:rFonts w:ascii="Calibri" w:hAnsi="Calibri" w:cs="Calibri"/>
        <w:sz w:val="24"/>
      </w:rPr>
      <w:t>GERENCIA DE VIGILÂNCIA SANITÁRIA</w:t>
    </w:r>
    <w:r>
      <w:rPr>
        <w:noProof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CFC5E" w14:textId="77777777" w:rsidR="006E4842" w:rsidRDefault="006E48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9DF"/>
    <w:multiLevelType w:val="hybridMultilevel"/>
    <w:tmpl w:val="7E1A4546"/>
    <w:lvl w:ilvl="0" w:tplc="9F54E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37C25"/>
    <w:multiLevelType w:val="hybridMultilevel"/>
    <w:tmpl w:val="6058A2CA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140BF9"/>
    <w:multiLevelType w:val="hybridMultilevel"/>
    <w:tmpl w:val="0C187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89387F"/>
    <w:multiLevelType w:val="hybridMultilevel"/>
    <w:tmpl w:val="678A721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>
    <w:nsid w:val="310E10E7"/>
    <w:multiLevelType w:val="hybridMultilevel"/>
    <w:tmpl w:val="1D6C26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3DE70292"/>
    <w:multiLevelType w:val="hybridMultilevel"/>
    <w:tmpl w:val="A6A205B8"/>
    <w:lvl w:ilvl="0" w:tplc="04160001">
      <w:start w:val="1"/>
      <w:numFmt w:val="bullet"/>
      <w:lvlText w:val=""/>
      <w:lvlJc w:val="left"/>
      <w:pPr>
        <w:ind w:left="2205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cs="Wingdings" w:hint="default"/>
      </w:rPr>
    </w:lvl>
  </w:abstractNum>
  <w:abstractNum w:abstractNumId="6">
    <w:nsid w:val="4C551B0D"/>
    <w:multiLevelType w:val="hybridMultilevel"/>
    <w:tmpl w:val="BC00EA5C"/>
    <w:lvl w:ilvl="0" w:tplc="9F40F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9D1F21"/>
    <w:multiLevelType w:val="hybridMultilevel"/>
    <w:tmpl w:val="8DF43EF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>
    <w:nsid w:val="5E4A0AA3"/>
    <w:multiLevelType w:val="hybridMultilevel"/>
    <w:tmpl w:val="73DA10F0"/>
    <w:lvl w:ilvl="0" w:tplc="04160001">
      <w:start w:val="1"/>
      <w:numFmt w:val="bullet"/>
      <w:lvlText w:val=""/>
      <w:lvlJc w:val="left"/>
      <w:pPr>
        <w:ind w:left="2475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cs="Wingdings" w:hint="default"/>
      </w:rPr>
    </w:lvl>
  </w:abstractNum>
  <w:abstractNum w:abstractNumId="9">
    <w:nsid w:val="5EEC3CCE"/>
    <w:multiLevelType w:val="hybridMultilevel"/>
    <w:tmpl w:val="B8F89D9E"/>
    <w:lvl w:ilvl="0" w:tplc="04160011">
      <w:start w:val="1"/>
      <w:numFmt w:val="decimal"/>
      <w:lvlText w:val="%1)"/>
      <w:lvlJc w:val="left"/>
      <w:pPr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6499076F"/>
    <w:multiLevelType w:val="hybridMultilevel"/>
    <w:tmpl w:val="CE182E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26B0A"/>
    <w:multiLevelType w:val="hybridMultilevel"/>
    <w:tmpl w:val="7592C0C2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2">
    <w:nsid w:val="68985845"/>
    <w:multiLevelType w:val="hybridMultilevel"/>
    <w:tmpl w:val="19541A36"/>
    <w:lvl w:ilvl="0" w:tplc="04160001">
      <w:start w:val="1"/>
      <w:numFmt w:val="bullet"/>
      <w:lvlText w:val=""/>
      <w:lvlJc w:val="left"/>
      <w:pPr>
        <w:ind w:left="204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cs="Wingdings" w:hint="default"/>
      </w:rPr>
    </w:lvl>
  </w:abstractNum>
  <w:abstractNum w:abstractNumId="13">
    <w:nsid w:val="6EBC745E"/>
    <w:multiLevelType w:val="hybridMultilevel"/>
    <w:tmpl w:val="22A684A8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cs="Wingdings" w:hint="default"/>
      </w:rPr>
    </w:lvl>
  </w:abstractNum>
  <w:abstractNum w:abstractNumId="14">
    <w:nsid w:val="7F1652F3"/>
    <w:multiLevelType w:val="hybridMultilevel"/>
    <w:tmpl w:val="D8BC5D2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4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46"/>
    <w:rsid w:val="00015183"/>
    <w:rsid w:val="00016257"/>
    <w:rsid w:val="00025B99"/>
    <w:rsid w:val="00027AD5"/>
    <w:rsid w:val="00041AD8"/>
    <w:rsid w:val="0004690A"/>
    <w:rsid w:val="00051BA2"/>
    <w:rsid w:val="000840EF"/>
    <w:rsid w:val="000A1ADC"/>
    <w:rsid w:val="000B5A3F"/>
    <w:rsid w:val="000C373A"/>
    <w:rsid w:val="000D71B8"/>
    <w:rsid w:val="000F37D6"/>
    <w:rsid w:val="001213C5"/>
    <w:rsid w:val="001517FD"/>
    <w:rsid w:val="0015670A"/>
    <w:rsid w:val="00161801"/>
    <w:rsid w:val="0016500E"/>
    <w:rsid w:val="001659E2"/>
    <w:rsid w:val="00175DC3"/>
    <w:rsid w:val="00187E86"/>
    <w:rsid w:val="001B6225"/>
    <w:rsid w:val="001C5285"/>
    <w:rsid w:val="001D6DA2"/>
    <w:rsid w:val="001F0DA1"/>
    <w:rsid w:val="001F78A2"/>
    <w:rsid w:val="00200A46"/>
    <w:rsid w:val="00227AFF"/>
    <w:rsid w:val="002434E9"/>
    <w:rsid w:val="00245A20"/>
    <w:rsid w:val="002468F6"/>
    <w:rsid w:val="00246FA4"/>
    <w:rsid w:val="00267447"/>
    <w:rsid w:val="002976C0"/>
    <w:rsid w:val="002A05C2"/>
    <w:rsid w:val="002E15E0"/>
    <w:rsid w:val="002F72CD"/>
    <w:rsid w:val="0031211B"/>
    <w:rsid w:val="00326633"/>
    <w:rsid w:val="003320BF"/>
    <w:rsid w:val="00386606"/>
    <w:rsid w:val="00395788"/>
    <w:rsid w:val="003A0453"/>
    <w:rsid w:val="00405B52"/>
    <w:rsid w:val="00415451"/>
    <w:rsid w:val="00420C88"/>
    <w:rsid w:val="00421085"/>
    <w:rsid w:val="004608C3"/>
    <w:rsid w:val="004677EA"/>
    <w:rsid w:val="00467802"/>
    <w:rsid w:val="004871FC"/>
    <w:rsid w:val="00487766"/>
    <w:rsid w:val="00490652"/>
    <w:rsid w:val="004953CA"/>
    <w:rsid w:val="004A3148"/>
    <w:rsid w:val="004A4867"/>
    <w:rsid w:val="004B6BD3"/>
    <w:rsid w:val="004E6803"/>
    <w:rsid w:val="00504F0C"/>
    <w:rsid w:val="00582131"/>
    <w:rsid w:val="005C25E3"/>
    <w:rsid w:val="00620989"/>
    <w:rsid w:val="00623D8D"/>
    <w:rsid w:val="0062679F"/>
    <w:rsid w:val="00640570"/>
    <w:rsid w:val="00646228"/>
    <w:rsid w:val="006758B9"/>
    <w:rsid w:val="0068285E"/>
    <w:rsid w:val="006A61DB"/>
    <w:rsid w:val="006A67D4"/>
    <w:rsid w:val="006E4842"/>
    <w:rsid w:val="006F45B7"/>
    <w:rsid w:val="007171E5"/>
    <w:rsid w:val="0071770E"/>
    <w:rsid w:val="007346E6"/>
    <w:rsid w:val="00744934"/>
    <w:rsid w:val="007A32CC"/>
    <w:rsid w:val="007B41DD"/>
    <w:rsid w:val="007D4484"/>
    <w:rsid w:val="007E2997"/>
    <w:rsid w:val="007F3A34"/>
    <w:rsid w:val="007F5B2A"/>
    <w:rsid w:val="008011C0"/>
    <w:rsid w:val="00852BEC"/>
    <w:rsid w:val="008C2CFD"/>
    <w:rsid w:val="008C31D3"/>
    <w:rsid w:val="008C63B4"/>
    <w:rsid w:val="0091170C"/>
    <w:rsid w:val="00914DA3"/>
    <w:rsid w:val="00935F7F"/>
    <w:rsid w:val="0095177C"/>
    <w:rsid w:val="00960310"/>
    <w:rsid w:val="00961EA4"/>
    <w:rsid w:val="0096332B"/>
    <w:rsid w:val="00975EF0"/>
    <w:rsid w:val="009779DA"/>
    <w:rsid w:val="009B17D3"/>
    <w:rsid w:val="009B6BD6"/>
    <w:rsid w:val="009C3FB9"/>
    <w:rsid w:val="009C7D28"/>
    <w:rsid w:val="009D4106"/>
    <w:rsid w:val="009D521E"/>
    <w:rsid w:val="00A43196"/>
    <w:rsid w:val="00A631BB"/>
    <w:rsid w:val="00A747BB"/>
    <w:rsid w:val="00A759BF"/>
    <w:rsid w:val="00AD1577"/>
    <w:rsid w:val="00AE226E"/>
    <w:rsid w:val="00AE41AD"/>
    <w:rsid w:val="00AE5ADA"/>
    <w:rsid w:val="00B23333"/>
    <w:rsid w:val="00B53830"/>
    <w:rsid w:val="00B70BD4"/>
    <w:rsid w:val="00BA7846"/>
    <w:rsid w:val="00BD0ADE"/>
    <w:rsid w:val="00C169FB"/>
    <w:rsid w:val="00C218AC"/>
    <w:rsid w:val="00C4108C"/>
    <w:rsid w:val="00C5085B"/>
    <w:rsid w:val="00C54EDF"/>
    <w:rsid w:val="00C65E7A"/>
    <w:rsid w:val="00C7354B"/>
    <w:rsid w:val="00C93AF1"/>
    <w:rsid w:val="00CB107B"/>
    <w:rsid w:val="00CC47BA"/>
    <w:rsid w:val="00CD0335"/>
    <w:rsid w:val="00CF2F75"/>
    <w:rsid w:val="00D120A4"/>
    <w:rsid w:val="00D56E32"/>
    <w:rsid w:val="00D749D4"/>
    <w:rsid w:val="00E06605"/>
    <w:rsid w:val="00E47281"/>
    <w:rsid w:val="00E5065E"/>
    <w:rsid w:val="00E72561"/>
    <w:rsid w:val="00E818B4"/>
    <w:rsid w:val="00EB07F1"/>
    <w:rsid w:val="00EC3150"/>
    <w:rsid w:val="00F22F4E"/>
    <w:rsid w:val="00F2311C"/>
    <w:rsid w:val="00F25047"/>
    <w:rsid w:val="00F27FD4"/>
    <w:rsid w:val="00FB12C3"/>
    <w:rsid w:val="00FC1CA4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86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0A4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6A6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B107B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41AD8"/>
    <w:rPr>
      <w:b/>
      <w:bCs/>
    </w:rPr>
  </w:style>
  <w:style w:type="paragraph" w:styleId="NormalWeb">
    <w:name w:val="Normal (Web)"/>
    <w:basedOn w:val="Normal"/>
    <w:uiPriority w:val="99"/>
    <w:unhideWhenUsed/>
    <w:rsid w:val="00041A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0BD4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B70BD4"/>
  </w:style>
  <w:style w:type="paragraph" w:styleId="Rodap">
    <w:name w:val="footer"/>
    <w:basedOn w:val="Normal"/>
    <w:link w:val="RodapChar"/>
    <w:unhideWhenUsed/>
    <w:rsid w:val="00B70BD4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rsid w:val="00B70BD4"/>
  </w:style>
  <w:style w:type="character" w:customStyle="1" w:styleId="normaltextrun">
    <w:name w:val="normaltextrun"/>
    <w:basedOn w:val="Fontepargpadro"/>
    <w:rsid w:val="006A67D4"/>
  </w:style>
  <w:style w:type="character" w:customStyle="1" w:styleId="eop">
    <w:name w:val="eop"/>
    <w:basedOn w:val="Fontepargpadro"/>
    <w:rsid w:val="006A67D4"/>
  </w:style>
  <w:style w:type="character" w:styleId="Hyperlink">
    <w:name w:val="Hyperlink"/>
    <w:basedOn w:val="Fontepargpadro"/>
    <w:uiPriority w:val="99"/>
    <w:unhideWhenUsed/>
    <w:rsid w:val="00CF2F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0A4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6A6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B107B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41AD8"/>
    <w:rPr>
      <w:b/>
      <w:bCs/>
    </w:rPr>
  </w:style>
  <w:style w:type="paragraph" w:styleId="NormalWeb">
    <w:name w:val="Normal (Web)"/>
    <w:basedOn w:val="Normal"/>
    <w:uiPriority w:val="99"/>
    <w:unhideWhenUsed/>
    <w:rsid w:val="00041A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0BD4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B70BD4"/>
  </w:style>
  <w:style w:type="paragraph" w:styleId="Rodap">
    <w:name w:val="footer"/>
    <w:basedOn w:val="Normal"/>
    <w:link w:val="RodapChar"/>
    <w:unhideWhenUsed/>
    <w:rsid w:val="00B70BD4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rsid w:val="00B70BD4"/>
  </w:style>
  <w:style w:type="character" w:customStyle="1" w:styleId="normaltextrun">
    <w:name w:val="normaltextrun"/>
    <w:basedOn w:val="Fontepargpadro"/>
    <w:rsid w:val="006A67D4"/>
  </w:style>
  <w:style w:type="character" w:customStyle="1" w:styleId="eop">
    <w:name w:val="eop"/>
    <w:basedOn w:val="Fontepargpadro"/>
    <w:rsid w:val="006A67D4"/>
  </w:style>
  <w:style w:type="character" w:styleId="Hyperlink">
    <w:name w:val="Hyperlink"/>
    <w:basedOn w:val="Fontepargpadro"/>
    <w:uiPriority w:val="99"/>
    <w:unhideWhenUsed/>
    <w:rsid w:val="00CF2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vs.jaboatao@gmail.com-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gilanciasanitaria.jaboata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Lapenda</dc:creator>
  <cp:lastModifiedBy>Ger-Visa</cp:lastModifiedBy>
  <cp:revision>2</cp:revision>
  <cp:lastPrinted>2020-11-12T17:44:00Z</cp:lastPrinted>
  <dcterms:created xsi:type="dcterms:W3CDTF">2021-11-16T16:20:00Z</dcterms:created>
  <dcterms:modified xsi:type="dcterms:W3CDTF">2021-11-16T16:20:00Z</dcterms:modified>
</cp:coreProperties>
</file>